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53B5" w14:textId="377EFB53" w:rsidR="00624089" w:rsidRPr="00624089" w:rsidRDefault="00624089" w:rsidP="00624089">
      <w:pPr>
        <w:shd w:val="clear" w:color="auto" w:fill="FFFFFF"/>
        <w:spacing w:before="600" w:after="600" w:line="240" w:lineRule="auto"/>
        <w:outlineLvl w:val="0"/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</w:pPr>
      <w:r w:rsidRPr="00624089"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  <w:t xml:space="preserve">Parental </w:t>
      </w:r>
      <w:r w:rsidR="00CB109A"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  <w:t>Responsibility</w:t>
      </w:r>
    </w:p>
    <w:p w14:paraId="2FBD08FE" w14:textId="77777777" w:rsidR="00624089" w:rsidRPr="00624089" w:rsidRDefault="00624089" w:rsidP="0062408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24089">
        <w:rPr>
          <w:rFonts w:ascii="Source Sans Pro" w:eastAsia="Times New Roman" w:hAnsi="Source Sans Pr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The Law</w:t>
      </w:r>
    </w:p>
    <w:p w14:paraId="020EC1A2" w14:textId="54D2B1CA" w:rsidR="00624089" w:rsidRPr="00624089" w:rsidRDefault="00624089" w:rsidP="00624089">
      <w:p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The legal responsibilit</w:t>
      </w:r>
      <w:r w:rsidR="00F87E63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y</w:t>
      </w:r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 of parents and carers are clearly established in section 7 of the 1996 Education Act, which states:</w:t>
      </w:r>
    </w:p>
    <w:p w14:paraId="0B2710AA" w14:textId="77777777" w:rsidR="00624089" w:rsidRPr="00624089" w:rsidRDefault="00624089" w:rsidP="00624089">
      <w:p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"The parent of every child of compulsory school age shall cause him to receive efficient full-time education </w:t>
      </w:r>
      <w:proofErr w:type="gramStart"/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suitable;</w:t>
      </w:r>
      <w:proofErr w:type="gramEnd"/>
    </w:p>
    <w:p w14:paraId="74B6EEB2" w14:textId="77777777" w:rsidR="00624089" w:rsidRPr="00624089" w:rsidRDefault="00624089" w:rsidP="00624089">
      <w:p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a)  to his age, </w:t>
      </w:r>
      <w:proofErr w:type="gramStart"/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ability</w:t>
      </w:r>
      <w:proofErr w:type="gramEnd"/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 and aptitude and</w:t>
      </w:r>
    </w:p>
    <w:p w14:paraId="28F0288E" w14:textId="77777777" w:rsidR="00624089" w:rsidRPr="00624089" w:rsidRDefault="00624089" w:rsidP="00624089">
      <w:p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b)  to any special educational </w:t>
      </w:r>
      <w:proofErr w:type="gramStart"/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needs</w:t>
      </w:r>
      <w:proofErr w:type="gramEnd"/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 he may have, either by regular attendance at school, or otherwise."</w:t>
      </w:r>
    </w:p>
    <w:p w14:paraId="20508A8F" w14:textId="77777777" w:rsidR="00624089" w:rsidRPr="00624089" w:rsidRDefault="00624089" w:rsidP="00624089">
      <w:p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Section 437 to 443 of the Education Act 1996 places a duty on the Local Authority to </w:t>
      </w:r>
      <w:proofErr w:type="gramStart"/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take action</w:t>
      </w:r>
      <w:proofErr w:type="gramEnd"/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 if it appears that a child / young person is not receiving a "suitable education".</w:t>
      </w:r>
    </w:p>
    <w:p w14:paraId="4CE0418D" w14:textId="77777777" w:rsidR="00624089" w:rsidRPr="00624089" w:rsidRDefault="00624089" w:rsidP="006240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"If it appears that the child / young person is not receiving suitable education, either by regular attendance at school, or </w:t>
      </w:r>
      <w:proofErr w:type="gramStart"/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otherwise,…</w:t>
      </w:r>
      <w:proofErr w:type="gramEnd"/>
      <w:r w:rsidRPr="0062408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[the local education authority] shall serve a notice, in writing, on the parent requiring him to satisfy…..that the child is receiving such education"</w:t>
      </w:r>
    </w:p>
    <w:p w14:paraId="523FA180" w14:textId="77777777" w:rsidR="005D68EC" w:rsidRDefault="005D68EC"/>
    <w:sectPr w:rsidR="005D6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5109B" w14:textId="77777777" w:rsidR="00624089" w:rsidRDefault="00624089" w:rsidP="00624089">
      <w:pPr>
        <w:spacing w:after="0" w:line="240" w:lineRule="auto"/>
      </w:pPr>
      <w:r>
        <w:separator/>
      </w:r>
    </w:p>
  </w:endnote>
  <w:endnote w:type="continuationSeparator" w:id="0">
    <w:p w14:paraId="142A8C3F" w14:textId="77777777" w:rsidR="00624089" w:rsidRDefault="00624089" w:rsidP="0062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55519" w14:textId="77777777" w:rsidR="00624089" w:rsidRDefault="00624089" w:rsidP="00624089">
      <w:pPr>
        <w:spacing w:after="0" w:line="240" w:lineRule="auto"/>
      </w:pPr>
      <w:r>
        <w:separator/>
      </w:r>
    </w:p>
  </w:footnote>
  <w:footnote w:type="continuationSeparator" w:id="0">
    <w:p w14:paraId="001FC0DD" w14:textId="77777777" w:rsidR="00624089" w:rsidRDefault="00624089" w:rsidP="00624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89"/>
    <w:rsid w:val="005D68EC"/>
    <w:rsid w:val="00624089"/>
    <w:rsid w:val="009A2F9D"/>
    <w:rsid w:val="00AF0227"/>
    <w:rsid w:val="00CB109A"/>
    <w:rsid w:val="00F8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726E"/>
  <w15:chartTrackingRefBased/>
  <w15:docId w15:val="{AC73882F-9FB1-450D-85D2-876A906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089"/>
  </w:style>
  <w:style w:type="paragraph" w:styleId="Footer">
    <w:name w:val="footer"/>
    <w:basedOn w:val="Normal"/>
    <w:link w:val="FooterChar"/>
    <w:uiPriority w:val="99"/>
    <w:unhideWhenUsed/>
    <w:rsid w:val="00624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0709">
          <w:blockQuote w:val="1"/>
          <w:marLeft w:val="750"/>
          <w:marRight w:val="720"/>
          <w:marTop w:val="150"/>
          <w:marBottom w:val="150"/>
          <w:divBdr>
            <w:top w:val="none" w:sz="0" w:space="0" w:color="auto"/>
            <w:left w:val="single" w:sz="18" w:space="11" w:color="85A6B4"/>
            <w:bottom w:val="none" w:sz="0" w:space="0" w:color="auto"/>
            <w:right w:val="none" w:sz="0" w:space="0" w:color="auto"/>
          </w:divBdr>
        </w:div>
        <w:div w:id="865025422">
          <w:blockQuote w:val="1"/>
          <w:marLeft w:val="750"/>
          <w:marRight w:val="720"/>
          <w:marTop w:val="150"/>
          <w:marBottom w:val="150"/>
          <w:divBdr>
            <w:top w:val="none" w:sz="0" w:space="0" w:color="auto"/>
            <w:left w:val="single" w:sz="18" w:space="11" w:color="85A6B4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Jones</dc:creator>
  <cp:keywords/>
  <dc:description/>
  <cp:lastModifiedBy>Jonathan Howie</cp:lastModifiedBy>
  <cp:revision>2</cp:revision>
  <dcterms:created xsi:type="dcterms:W3CDTF">2024-05-31T09:03:00Z</dcterms:created>
  <dcterms:modified xsi:type="dcterms:W3CDTF">2024-05-31T09:03:00Z</dcterms:modified>
</cp:coreProperties>
</file>