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22DA5186" w:rsidR="00547714" w:rsidRPr="00547714" w:rsidRDefault="00ED3EF3" w:rsidP="00547714">
            <w:pPr>
              <w:rPr>
                <w:rFonts w:ascii="Arial" w:hAnsi="Arial" w:cs="Arial"/>
              </w:rPr>
            </w:pPr>
            <w:r>
              <w:rPr>
                <w:rFonts w:ascii="Arial" w:hAnsi="Arial" w:cs="Arial"/>
              </w:rPr>
              <w:t>People’s</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31457F37" w:rsidR="00547714" w:rsidRPr="00547714" w:rsidRDefault="00ED3EF3" w:rsidP="00547714">
            <w:pPr>
              <w:rPr>
                <w:rFonts w:ascii="Arial" w:hAnsi="Arial" w:cs="Arial"/>
              </w:rPr>
            </w:pPr>
            <w:r>
              <w:rPr>
                <w:rFonts w:ascii="Arial" w:hAnsi="Arial" w:cs="Arial"/>
              </w:rPr>
              <w:t xml:space="preserve">Adult Social Care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7A254547" w:rsidR="00547714" w:rsidRPr="00547714" w:rsidRDefault="00AA287E" w:rsidP="00547714">
            <w:pPr>
              <w:rPr>
                <w:rFonts w:ascii="Arial" w:hAnsi="Arial" w:cs="Arial"/>
              </w:rPr>
            </w:pPr>
            <w:r>
              <w:rPr>
                <w:rFonts w:ascii="Arial" w:hAnsi="Arial" w:cs="Arial"/>
              </w:rPr>
              <w:t xml:space="preserve">Budget 2023/24 - </w:t>
            </w:r>
            <w:r w:rsidR="00ED3EF3">
              <w:rPr>
                <w:rFonts w:ascii="Arial" w:hAnsi="Arial" w:cs="Arial"/>
              </w:rPr>
              <w:t>Reduce capacity in Occupational Therapy</w:t>
            </w:r>
            <w:r>
              <w:rPr>
                <w:rFonts w:ascii="Arial" w:hAnsi="Arial" w:cs="Arial"/>
              </w:rPr>
              <w:t xml:space="preserve">- </w:t>
            </w:r>
            <w:r w:rsidRPr="00AA287E">
              <w:rPr>
                <w:rFonts w:ascii="Arial" w:hAnsi="Arial" w:cs="Arial"/>
                <w:b/>
                <w:bCs/>
              </w:rPr>
              <w:t>DRAFT</w:t>
            </w:r>
            <w:r>
              <w:rPr>
                <w:rFonts w:ascii="Arial" w:hAnsi="Arial" w:cs="Arial"/>
                <w:b/>
                <w:bCs/>
              </w:rPr>
              <w:t xml:space="preserve"> EIA due to outcome of Adult Social Care budget consultation </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57A4475F" w:rsidR="00547714" w:rsidRPr="00547714" w:rsidRDefault="00ED3EF3" w:rsidP="00547714">
            <w:pPr>
              <w:rPr>
                <w:rFonts w:ascii="Arial" w:hAnsi="Arial" w:cs="Arial"/>
              </w:rPr>
            </w:pPr>
            <w:r>
              <w:rPr>
                <w:rFonts w:ascii="Arial" w:hAnsi="Arial" w:cs="Arial"/>
              </w:rPr>
              <w:t>Budget savings</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543DD272" w:rsidR="00547714" w:rsidRPr="00547714" w:rsidRDefault="00ED3EF3" w:rsidP="00547714">
            <w:pPr>
              <w:rPr>
                <w:rFonts w:ascii="Arial" w:hAnsi="Arial" w:cs="Arial"/>
              </w:rPr>
            </w:pPr>
            <w:r>
              <w:rPr>
                <w:rFonts w:ascii="Arial" w:hAnsi="Arial" w:cs="Arial"/>
              </w:rPr>
              <w:t>Kirsty McMillan</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2ABF5301" w:rsidR="00547714" w:rsidRPr="00547714" w:rsidRDefault="00ED3EF3" w:rsidP="00547714">
            <w:pPr>
              <w:rPr>
                <w:rFonts w:ascii="Arial" w:hAnsi="Arial" w:cs="Arial"/>
              </w:rPr>
            </w:pPr>
            <w:r>
              <w:rPr>
                <w:rFonts w:ascii="Arial" w:hAnsi="Arial" w:cs="Arial"/>
              </w:rPr>
              <w:t>29/12/2022</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C74442F"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ED3EF3">
        <w:rPr>
          <w:rFonts w:ascii="Arial" w:eastAsia="Times New Roman" w:hAnsi="Arial" w:cs="Arial"/>
        </w:rPr>
        <w:t xml:space="preserve">Kirsty McMillan, Director of Integration &amp; Direct Services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6364FA23"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Heidi Wong</w:t>
            </w:r>
          </w:p>
        </w:tc>
        <w:tc>
          <w:tcPr>
            <w:tcW w:w="1128" w:type="pct"/>
            <w:shd w:val="clear" w:color="auto" w:fill="auto"/>
          </w:tcPr>
          <w:p w14:paraId="229D6FEF" w14:textId="3CAE3ED8"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Team Manager</w:t>
            </w:r>
          </w:p>
        </w:tc>
        <w:tc>
          <w:tcPr>
            <w:tcW w:w="1128" w:type="pct"/>
            <w:shd w:val="clear" w:color="auto" w:fill="auto"/>
          </w:tcPr>
          <w:p w14:paraId="0CDBF1E7" w14:textId="052F9C02"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Derby City Council</w:t>
            </w:r>
          </w:p>
        </w:tc>
        <w:tc>
          <w:tcPr>
            <w:tcW w:w="1384" w:type="pct"/>
            <w:shd w:val="clear" w:color="auto" w:fill="auto"/>
          </w:tcPr>
          <w:p w14:paraId="6CDBE8BB" w14:textId="202383C8"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Professional Occupational Therapy and manager of service</w:t>
            </w:r>
          </w:p>
        </w:tc>
      </w:tr>
      <w:tr w:rsidR="00547714" w:rsidRPr="004F09AD" w14:paraId="2E333935" w14:textId="77777777" w:rsidTr="00C5182C">
        <w:tc>
          <w:tcPr>
            <w:tcW w:w="1359" w:type="pct"/>
            <w:shd w:val="clear" w:color="auto" w:fill="auto"/>
          </w:tcPr>
          <w:p w14:paraId="79F6D015" w14:textId="7A376571"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Louisa Hadley</w:t>
            </w:r>
          </w:p>
        </w:tc>
        <w:tc>
          <w:tcPr>
            <w:tcW w:w="1128" w:type="pct"/>
            <w:shd w:val="clear" w:color="auto" w:fill="auto"/>
          </w:tcPr>
          <w:p w14:paraId="0C99B78F" w14:textId="37C10485"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Head of Service</w:t>
            </w:r>
          </w:p>
        </w:tc>
        <w:tc>
          <w:tcPr>
            <w:tcW w:w="1128" w:type="pct"/>
            <w:shd w:val="clear" w:color="auto" w:fill="auto"/>
          </w:tcPr>
          <w:p w14:paraId="00239B3B" w14:textId="78F0BD58"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Derby City Council</w:t>
            </w:r>
          </w:p>
        </w:tc>
        <w:tc>
          <w:tcPr>
            <w:tcW w:w="1384" w:type="pct"/>
            <w:shd w:val="clear" w:color="auto" w:fill="auto"/>
          </w:tcPr>
          <w:p w14:paraId="7106D556" w14:textId="56F0F3FE"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Principle Social Worker</w:t>
            </w:r>
          </w:p>
        </w:tc>
      </w:tr>
      <w:tr w:rsidR="00547714" w:rsidRPr="004F09AD" w14:paraId="53E934CB" w14:textId="77777777" w:rsidTr="00C5182C">
        <w:tc>
          <w:tcPr>
            <w:tcW w:w="1359" w:type="pct"/>
            <w:shd w:val="clear" w:color="auto" w:fill="auto"/>
          </w:tcPr>
          <w:p w14:paraId="7E267CF1" w14:textId="29F0BB6B"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Perveez Sadiq</w:t>
            </w:r>
          </w:p>
        </w:tc>
        <w:tc>
          <w:tcPr>
            <w:tcW w:w="1128" w:type="pct"/>
            <w:shd w:val="clear" w:color="auto" w:fill="auto"/>
          </w:tcPr>
          <w:p w14:paraId="25942FD3" w14:textId="266DFDFC"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 xml:space="preserve">Director of Adult Social Care </w:t>
            </w:r>
          </w:p>
        </w:tc>
        <w:tc>
          <w:tcPr>
            <w:tcW w:w="1128" w:type="pct"/>
            <w:shd w:val="clear" w:color="auto" w:fill="auto"/>
          </w:tcPr>
          <w:p w14:paraId="40FB784F" w14:textId="784FD87F"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Derby City Council</w:t>
            </w:r>
          </w:p>
        </w:tc>
        <w:tc>
          <w:tcPr>
            <w:tcW w:w="1384" w:type="pct"/>
            <w:shd w:val="clear" w:color="auto" w:fill="auto"/>
          </w:tcPr>
          <w:p w14:paraId="0A43538E" w14:textId="77FF1EA5"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 xml:space="preserve">Adult Social Care </w:t>
            </w:r>
          </w:p>
        </w:tc>
      </w:tr>
      <w:tr w:rsidR="00547714" w:rsidRPr="004F09AD" w14:paraId="2BF1946E" w14:textId="77777777" w:rsidTr="00C5182C">
        <w:tc>
          <w:tcPr>
            <w:tcW w:w="1359" w:type="pct"/>
            <w:shd w:val="clear" w:color="auto" w:fill="auto"/>
          </w:tcPr>
          <w:p w14:paraId="349B3127" w14:textId="7E150E51"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Dom</w:t>
            </w:r>
            <w:r w:rsidR="001C6C18">
              <w:rPr>
                <w:rFonts w:ascii="Arial" w:eastAsia="Times New Roman" w:hAnsi="Arial" w:cs="Arial"/>
              </w:rPr>
              <w:t>inic</w:t>
            </w:r>
            <w:r w:rsidRPr="001C6C18">
              <w:rPr>
                <w:rFonts w:ascii="Arial" w:eastAsia="Times New Roman" w:hAnsi="Arial" w:cs="Arial"/>
              </w:rPr>
              <w:t xml:space="preserve"> Fackler</w:t>
            </w:r>
          </w:p>
        </w:tc>
        <w:tc>
          <w:tcPr>
            <w:tcW w:w="1128" w:type="pct"/>
            <w:shd w:val="clear" w:color="auto" w:fill="auto"/>
          </w:tcPr>
          <w:p w14:paraId="40B9841A" w14:textId="544F6D00"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Lead AHP</w:t>
            </w:r>
          </w:p>
        </w:tc>
        <w:tc>
          <w:tcPr>
            <w:tcW w:w="1128" w:type="pct"/>
            <w:shd w:val="clear" w:color="auto" w:fill="auto"/>
          </w:tcPr>
          <w:p w14:paraId="280DB89B" w14:textId="48E58040"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Derbyshire Community Health Service</w:t>
            </w:r>
          </w:p>
        </w:tc>
        <w:tc>
          <w:tcPr>
            <w:tcW w:w="1384" w:type="pct"/>
            <w:shd w:val="clear" w:color="auto" w:fill="auto"/>
          </w:tcPr>
          <w:p w14:paraId="316FE003" w14:textId="4264176E" w:rsidR="00547714" w:rsidRPr="001C6C18" w:rsidRDefault="00ED3EF3" w:rsidP="009F5BFE">
            <w:pPr>
              <w:spacing w:after="0" w:line="240" w:lineRule="auto"/>
              <w:rPr>
                <w:rFonts w:ascii="Arial" w:eastAsia="Times New Roman" w:hAnsi="Arial" w:cs="Arial"/>
              </w:rPr>
            </w:pPr>
            <w:r w:rsidRPr="001C6C18">
              <w:rPr>
                <w:rFonts w:ascii="Arial" w:eastAsia="Times New Roman" w:hAnsi="Arial" w:cs="Arial"/>
              </w:rPr>
              <w:t>Professional lead for OT in community health service</w:t>
            </w:r>
          </w:p>
        </w:tc>
      </w:tr>
      <w:tr w:rsidR="00264BB3" w:rsidRPr="004F09AD" w14:paraId="11295CC9" w14:textId="77777777" w:rsidTr="00C5182C">
        <w:tc>
          <w:tcPr>
            <w:tcW w:w="1359" w:type="pct"/>
            <w:shd w:val="clear" w:color="auto" w:fill="auto"/>
          </w:tcPr>
          <w:p w14:paraId="37E2A95F" w14:textId="50199F89" w:rsidR="00264BB3" w:rsidRPr="004F09AD" w:rsidRDefault="001A5C36"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Hubs and Employee Network members forming EIA Panel</w:t>
            </w:r>
          </w:p>
        </w:tc>
        <w:tc>
          <w:tcPr>
            <w:tcW w:w="1128" w:type="pct"/>
            <w:shd w:val="clear" w:color="auto" w:fill="auto"/>
          </w:tcPr>
          <w:p w14:paraId="0D8860E8" w14:textId="245DD5B7" w:rsidR="00264BB3" w:rsidRPr="004F09AD" w:rsidRDefault="001A5C36"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and volunteers </w:t>
            </w:r>
          </w:p>
        </w:tc>
        <w:tc>
          <w:tcPr>
            <w:tcW w:w="1128" w:type="pct"/>
            <w:shd w:val="clear" w:color="auto" w:fill="auto"/>
          </w:tcPr>
          <w:p w14:paraId="43FA4B05" w14:textId="7FCB3491" w:rsidR="00264BB3" w:rsidRPr="004F09AD" w:rsidRDefault="001A5C36"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Derby City Council and Community </w:t>
            </w:r>
          </w:p>
        </w:tc>
        <w:tc>
          <w:tcPr>
            <w:tcW w:w="1384" w:type="pct"/>
            <w:shd w:val="clear" w:color="auto" w:fill="auto"/>
          </w:tcPr>
          <w:p w14:paraId="741CD522" w14:textId="61D7CECB" w:rsidR="00264BB3" w:rsidRPr="004F09AD" w:rsidRDefault="001A5C36"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w:t>
            </w:r>
            <w:proofErr w:type="gramStart"/>
            <w:r>
              <w:rPr>
                <w:rFonts w:ascii="Arial" w:eastAsia="Times New Roman" w:hAnsi="Arial" w:cs="Arial"/>
                <w:sz w:val="24"/>
                <w:szCs w:val="24"/>
              </w:rPr>
              <w:t>diversity</w:t>
            </w:r>
            <w:proofErr w:type="gramEnd"/>
            <w:r>
              <w:rPr>
                <w:rFonts w:ascii="Arial" w:eastAsia="Times New Roman" w:hAnsi="Arial" w:cs="Arial"/>
                <w:sz w:val="24"/>
                <w:szCs w:val="24"/>
              </w:rPr>
              <w:t xml:space="preserve"> and inclusion</w:t>
            </w: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5D456167" w14:textId="77777777" w:rsidR="00ED3EF3" w:rsidRDefault="00ED3EF3" w:rsidP="00ED3EF3">
            <w:pPr>
              <w:rPr>
                <w:rFonts w:ascii="Arial" w:hAnsi="Arial" w:cs="Arial"/>
              </w:rPr>
            </w:pPr>
            <w:r w:rsidRPr="004856ED">
              <w:rPr>
                <w:rFonts w:ascii="Arial" w:hAnsi="Arial" w:cs="Arial"/>
              </w:rPr>
              <w:t xml:space="preserve">Reduce the size of the </w:t>
            </w:r>
            <w:r>
              <w:rPr>
                <w:rFonts w:ascii="Arial" w:hAnsi="Arial" w:cs="Arial"/>
              </w:rPr>
              <w:t xml:space="preserve">Occupational Therapy team in Peoples Services – affecting the </w:t>
            </w:r>
            <w:r w:rsidRPr="00863B18">
              <w:rPr>
                <w:rFonts w:ascii="Arial" w:hAnsi="Arial" w:cs="Arial"/>
              </w:rPr>
              <w:t xml:space="preserve">Adult </w:t>
            </w:r>
            <w:r>
              <w:rPr>
                <w:rFonts w:ascii="Arial" w:hAnsi="Arial" w:cs="Arial"/>
              </w:rPr>
              <w:t xml:space="preserve">Social Care team, the Home First Follow Up </w:t>
            </w:r>
            <w:proofErr w:type="gramStart"/>
            <w:r>
              <w:rPr>
                <w:rFonts w:ascii="Arial" w:hAnsi="Arial" w:cs="Arial"/>
              </w:rPr>
              <w:t>Team</w:t>
            </w:r>
            <w:proofErr w:type="gramEnd"/>
            <w:r>
              <w:rPr>
                <w:rFonts w:ascii="Arial" w:hAnsi="Arial" w:cs="Arial"/>
              </w:rPr>
              <w:t xml:space="preserve"> and the </w:t>
            </w:r>
            <w:r w:rsidRPr="00863B18">
              <w:rPr>
                <w:rFonts w:ascii="Arial" w:hAnsi="Arial" w:cs="Arial"/>
              </w:rPr>
              <w:t>Integrated Disabled Children’s Team</w:t>
            </w:r>
            <w:r>
              <w:rPr>
                <w:rFonts w:ascii="Arial" w:hAnsi="Arial" w:cs="Arial"/>
              </w:rPr>
              <w:t xml:space="preserve">. </w:t>
            </w:r>
            <w:r w:rsidRPr="00DA4EF2">
              <w:rPr>
                <w:rFonts w:ascii="Arial" w:hAnsi="Arial" w:cs="Arial"/>
              </w:rPr>
              <w:t xml:space="preserve">Occupational Therapists are qualified professionals regulated by the Health and Care Professions </w:t>
            </w:r>
            <w:proofErr w:type="gramStart"/>
            <w:r w:rsidRPr="00DA4EF2">
              <w:rPr>
                <w:rFonts w:ascii="Arial" w:hAnsi="Arial" w:cs="Arial"/>
              </w:rPr>
              <w:t>Council, and</w:t>
            </w:r>
            <w:proofErr w:type="gramEnd"/>
            <w:r w:rsidRPr="00DA4EF2">
              <w:rPr>
                <w:rFonts w:ascii="Arial" w:hAnsi="Arial" w:cs="Arial"/>
              </w:rPr>
              <w:t xml:space="preserve"> supported by the Royal College of Occupational Therapists.</w:t>
            </w:r>
            <w:r>
              <w:rPr>
                <w:rFonts w:ascii="Arial" w:hAnsi="Arial" w:cs="Arial"/>
              </w:rPr>
              <w:t xml:space="preserve"> The reduction is the equivalent of 4.5 FTE Professional OTs. </w:t>
            </w:r>
            <w:r w:rsidRPr="00DA4EF2">
              <w:rPr>
                <w:rFonts w:ascii="Arial" w:hAnsi="Arial" w:cs="Arial"/>
              </w:rPr>
              <w:t>The reduction represents a</w:t>
            </w:r>
            <w:r>
              <w:rPr>
                <w:rFonts w:ascii="Arial" w:hAnsi="Arial" w:cs="Arial"/>
              </w:rPr>
              <w:t xml:space="preserve">pproximately </w:t>
            </w:r>
            <w:r w:rsidRPr="00DA4EF2">
              <w:rPr>
                <w:rFonts w:ascii="Arial" w:hAnsi="Arial" w:cs="Arial"/>
              </w:rPr>
              <w:t>40 % reduction in the overall capacity of the team</w:t>
            </w:r>
            <w:r>
              <w:rPr>
                <w:rFonts w:ascii="Arial" w:hAnsi="Arial" w:cs="Arial"/>
              </w:rPr>
              <w:t>.</w:t>
            </w:r>
          </w:p>
          <w:p w14:paraId="45B3C0AF" w14:textId="77777777" w:rsidR="00547714" w:rsidRPr="00547714" w:rsidRDefault="00547714" w:rsidP="00547714">
            <w:pPr>
              <w:tabs>
                <w:tab w:val="left" w:pos="2210"/>
              </w:tabs>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4D7C4664" w14:textId="03FE2E1B" w:rsidR="00547714" w:rsidRDefault="00ED3EF3" w:rsidP="00547714">
            <w:pPr>
              <w:tabs>
                <w:tab w:val="left" w:pos="2210"/>
              </w:tabs>
              <w:rPr>
                <w:rFonts w:ascii="Arial" w:hAnsi="Arial" w:cs="Arial"/>
              </w:rPr>
            </w:pPr>
            <w:r>
              <w:rPr>
                <w:rFonts w:ascii="Arial" w:hAnsi="Arial" w:cs="Arial"/>
              </w:rPr>
              <w:t>To achieve permanent budget savings for the Council of £210k</w:t>
            </w:r>
          </w:p>
          <w:p w14:paraId="13208F61" w14:textId="79264D9C" w:rsidR="00ED3EF3" w:rsidRPr="00547714" w:rsidRDefault="00ED3EF3" w:rsidP="00547714">
            <w:pPr>
              <w:tabs>
                <w:tab w:val="left" w:pos="2210"/>
              </w:tabs>
              <w:rPr>
                <w:rFonts w:ascii="Arial" w:hAnsi="Arial" w:cs="Arial"/>
              </w:rPr>
            </w:pP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116D253F" w:rsidR="00547714" w:rsidRPr="00547714" w:rsidRDefault="00ED3EF3" w:rsidP="00547714">
            <w:pPr>
              <w:tabs>
                <w:tab w:val="left" w:pos="2210"/>
              </w:tabs>
              <w:rPr>
                <w:rFonts w:ascii="Arial" w:hAnsi="Arial" w:cs="Arial"/>
              </w:rPr>
            </w:pPr>
            <w:r>
              <w:rPr>
                <w:rFonts w:ascii="Arial" w:hAnsi="Arial" w:cs="Arial"/>
              </w:rPr>
              <w:t>The service affected is funded and delivered by the Council</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0C47653F" w14:textId="4BB84B80" w:rsidR="00405FC1" w:rsidRDefault="00ED3EF3" w:rsidP="00405FC1">
            <w:pPr>
              <w:rPr>
                <w:rFonts w:ascii="Arial" w:eastAsia="Times New Roman" w:hAnsi="Arial" w:cs="Arial"/>
                <w:bCs/>
              </w:rPr>
            </w:pPr>
            <w:r w:rsidRPr="00DA4EF2">
              <w:rPr>
                <w:rFonts w:ascii="Arial" w:hAnsi="Arial" w:cs="Arial"/>
              </w:rPr>
              <w:t xml:space="preserve">Occupational therapists assess </w:t>
            </w:r>
            <w:r>
              <w:rPr>
                <w:rFonts w:ascii="Arial" w:hAnsi="Arial" w:cs="Arial"/>
              </w:rPr>
              <w:t>adults and children’s</w:t>
            </w:r>
            <w:r w:rsidRPr="00DA4EF2">
              <w:rPr>
                <w:rFonts w:ascii="Arial" w:hAnsi="Arial" w:cs="Arial"/>
              </w:rPr>
              <w:t xml:space="preserve"> ability to maintain and maximize independence in their lives, to prevent </w:t>
            </w:r>
            <w:r>
              <w:rPr>
                <w:rFonts w:ascii="Arial" w:hAnsi="Arial" w:cs="Arial"/>
              </w:rPr>
              <w:t xml:space="preserve">deterioration in medical conditions </w:t>
            </w:r>
            <w:proofErr w:type="gramStart"/>
            <w:r>
              <w:rPr>
                <w:rFonts w:ascii="Arial" w:hAnsi="Arial" w:cs="Arial"/>
              </w:rPr>
              <w:t>and also</w:t>
            </w:r>
            <w:proofErr w:type="gramEnd"/>
            <w:r>
              <w:rPr>
                <w:rFonts w:ascii="Arial" w:hAnsi="Arial" w:cs="Arial"/>
              </w:rPr>
              <w:t xml:space="preserve"> to prevent </w:t>
            </w:r>
            <w:r w:rsidRPr="00DA4EF2">
              <w:rPr>
                <w:rFonts w:ascii="Arial" w:hAnsi="Arial" w:cs="Arial"/>
              </w:rPr>
              <w:t xml:space="preserve">the need for costly care arrangements to be put in place. The benefits to individuals of Occupational Therapy are that </w:t>
            </w:r>
            <w:r>
              <w:rPr>
                <w:rFonts w:ascii="Arial" w:hAnsi="Arial" w:cs="Arial"/>
              </w:rPr>
              <w:t>it</w:t>
            </w:r>
            <w:r w:rsidRPr="00DA4EF2">
              <w:rPr>
                <w:rFonts w:ascii="Arial" w:hAnsi="Arial" w:cs="Arial"/>
              </w:rPr>
              <w:t xml:space="preserve"> help</w:t>
            </w:r>
            <w:r>
              <w:rPr>
                <w:rFonts w:ascii="Arial" w:hAnsi="Arial" w:cs="Arial"/>
              </w:rPr>
              <w:t>s</w:t>
            </w:r>
            <w:r w:rsidRPr="00DA4EF2">
              <w:rPr>
                <w:rFonts w:ascii="Arial" w:hAnsi="Arial" w:cs="Arial"/>
              </w:rPr>
              <w:t xml:space="preserve"> people to maintain independence or to regain this after a medical episode.</w:t>
            </w:r>
            <w:r w:rsidR="00405FC1" w:rsidRPr="00405FC1">
              <w:rPr>
                <w:rFonts w:ascii="Arial" w:eastAsia="Times New Roman" w:hAnsi="Arial" w:cs="Arial"/>
                <w:bCs/>
              </w:rPr>
              <w:t xml:space="preserve"> Occupational Therapi</w:t>
            </w:r>
            <w:r w:rsidR="00405FC1">
              <w:rPr>
                <w:rFonts w:ascii="Arial" w:eastAsia="Times New Roman" w:hAnsi="Arial" w:cs="Arial"/>
                <w:bCs/>
              </w:rPr>
              <w:t xml:space="preserve">sts will consider the </w:t>
            </w:r>
            <w:r w:rsidR="00405FC1" w:rsidRPr="00405FC1">
              <w:rPr>
                <w:rFonts w:ascii="Arial" w:eastAsia="Times New Roman" w:hAnsi="Arial" w:cs="Arial"/>
                <w:bCs/>
              </w:rPr>
              <w:t xml:space="preserve">physical and cognitive abilities of </w:t>
            </w:r>
            <w:r w:rsidR="00405FC1">
              <w:rPr>
                <w:rFonts w:ascii="Arial" w:eastAsia="Times New Roman" w:hAnsi="Arial" w:cs="Arial"/>
                <w:bCs/>
              </w:rPr>
              <w:t>a person and help them maintain their ability to perform everyday activities and tasks.</w:t>
            </w:r>
          </w:p>
          <w:p w14:paraId="7C9FCDB0" w14:textId="5738928A" w:rsidR="003E75BC" w:rsidRDefault="003E75BC" w:rsidP="00405FC1">
            <w:pPr>
              <w:rPr>
                <w:rFonts w:ascii="Arial" w:eastAsia="Times New Roman" w:hAnsi="Arial" w:cs="Arial"/>
                <w:b/>
              </w:rPr>
            </w:pPr>
          </w:p>
          <w:p w14:paraId="1818FBC8" w14:textId="77777777" w:rsidR="001A5C36" w:rsidRDefault="003E75BC" w:rsidP="003E75BC">
            <w:pPr>
              <w:rPr>
                <w:rFonts w:ascii="Arial" w:hAnsi="Arial" w:cs="Arial"/>
              </w:rPr>
            </w:pPr>
            <w:r w:rsidRPr="003E75BC">
              <w:rPr>
                <w:rFonts w:ascii="Arial" w:eastAsia="Times New Roman" w:hAnsi="Arial" w:cs="Arial"/>
                <w:bCs/>
              </w:rPr>
              <w:t xml:space="preserve">There are internal Council colleagues who also rely on Occupational Therapists - </w:t>
            </w:r>
            <w:r w:rsidRPr="003E75BC">
              <w:rPr>
                <w:rFonts w:ascii="Arial" w:hAnsi="Arial" w:cs="Arial"/>
                <w:bCs/>
              </w:rPr>
              <w:t>De</w:t>
            </w:r>
            <w:r w:rsidR="00351113">
              <w:rPr>
                <w:rFonts w:ascii="Arial" w:hAnsi="Arial" w:cs="Arial"/>
                <w:bCs/>
              </w:rPr>
              <w:t>r</w:t>
            </w:r>
            <w:r w:rsidRPr="003E75BC">
              <w:rPr>
                <w:rFonts w:ascii="Arial" w:hAnsi="Arial" w:cs="Arial"/>
                <w:bCs/>
              </w:rPr>
              <w:t>by</w:t>
            </w:r>
            <w:r w:rsidRPr="003E75BC">
              <w:rPr>
                <w:rFonts w:ascii="Arial" w:hAnsi="Arial" w:cs="Arial"/>
              </w:rPr>
              <w:t xml:space="preserve"> Homes and </w:t>
            </w:r>
            <w:r>
              <w:rPr>
                <w:rFonts w:ascii="Arial" w:hAnsi="Arial" w:cs="Arial"/>
              </w:rPr>
              <w:t xml:space="preserve">our </w:t>
            </w:r>
            <w:r w:rsidRPr="003E75BC">
              <w:rPr>
                <w:rFonts w:ascii="Arial" w:hAnsi="Arial" w:cs="Arial"/>
              </w:rPr>
              <w:t xml:space="preserve">Disabled Facilities Grant Team </w:t>
            </w:r>
            <w:r>
              <w:rPr>
                <w:rFonts w:ascii="Arial" w:hAnsi="Arial" w:cs="Arial"/>
              </w:rPr>
              <w:t>use OT</w:t>
            </w:r>
            <w:r w:rsidRPr="003E75BC">
              <w:rPr>
                <w:rFonts w:ascii="Arial" w:hAnsi="Arial" w:cs="Arial"/>
              </w:rPr>
              <w:t xml:space="preserve"> assessment</w:t>
            </w:r>
            <w:r>
              <w:rPr>
                <w:rFonts w:ascii="Arial" w:hAnsi="Arial" w:cs="Arial"/>
              </w:rPr>
              <w:t>s</w:t>
            </w:r>
            <w:r w:rsidRPr="003E75BC">
              <w:rPr>
                <w:rFonts w:ascii="Arial" w:hAnsi="Arial" w:cs="Arial"/>
              </w:rPr>
              <w:t xml:space="preserve"> and recommendation</w:t>
            </w:r>
            <w:r>
              <w:rPr>
                <w:rFonts w:ascii="Arial" w:hAnsi="Arial" w:cs="Arial"/>
              </w:rPr>
              <w:t>s</w:t>
            </w:r>
            <w:r w:rsidRPr="003E75BC">
              <w:rPr>
                <w:rFonts w:ascii="Arial" w:hAnsi="Arial" w:cs="Arial"/>
              </w:rPr>
              <w:t xml:space="preserve"> </w:t>
            </w:r>
            <w:r>
              <w:rPr>
                <w:rFonts w:ascii="Arial" w:hAnsi="Arial" w:cs="Arial"/>
              </w:rPr>
              <w:t xml:space="preserve">to determine whether there are </w:t>
            </w:r>
            <w:r w:rsidRPr="003E75BC">
              <w:rPr>
                <w:rFonts w:ascii="Arial" w:hAnsi="Arial" w:cs="Arial"/>
              </w:rPr>
              <w:t>necessary and appropriate</w:t>
            </w:r>
            <w:r>
              <w:rPr>
                <w:rFonts w:ascii="Arial" w:hAnsi="Arial" w:cs="Arial"/>
              </w:rPr>
              <w:t xml:space="preserve"> </w:t>
            </w:r>
            <w:r w:rsidRPr="003E75BC">
              <w:rPr>
                <w:rFonts w:ascii="Arial" w:hAnsi="Arial" w:cs="Arial"/>
              </w:rPr>
              <w:t>adaptation</w:t>
            </w:r>
            <w:r>
              <w:rPr>
                <w:rFonts w:ascii="Arial" w:hAnsi="Arial" w:cs="Arial"/>
              </w:rPr>
              <w:t xml:space="preserve">s needing </w:t>
            </w:r>
            <w:r w:rsidRPr="003E75BC">
              <w:rPr>
                <w:rFonts w:ascii="Arial" w:hAnsi="Arial" w:cs="Arial"/>
              </w:rPr>
              <w:t xml:space="preserve">at </w:t>
            </w:r>
            <w:r>
              <w:rPr>
                <w:rFonts w:ascii="Arial" w:hAnsi="Arial" w:cs="Arial"/>
              </w:rPr>
              <w:t xml:space="preserve">a person’s home to help them live independently. </w:t>
            </w:r>
            <w:r w:rsidR="00351113">
              <w:rPr>
                <w:rFonts w:ascii="Arial" w:hAnsi="Arial" w:cs="Arial"/>
              </w:rPr>
              <w:t xml:space="preserve">Traffic and Transportation also use the service to clarify eligibility for a disabled people’s parking bay outside their home. </w:t>
            </w:r>
          </w:p>
          <w:p w14:paraId="4DC51437" w14:textId="77777777" w:rsidR="001A5C36" w:rsidRDefault="001A5C36" w:rsidP="003E75BC">
            <w:pPr>
              <w:rPr>
                <w:rFonts w:ascii="Arial" w:hAnsi="Arial" w:cs="Arial"/>
              </w:rPr>
            </w:pPr>
          </w:p>
          <w:p w14:paraId="0510174C" w14:textId="7215EA29" w:rsidR="003E75BC" w:rsidRPr="003E75BC" w:rsidRDefault="003E75BC" w:rsidP="003E75BC">
            <w:pPr>
              <w:rPr>
                <w:rFonts w:ascii="Arial" w:hAnsi="Arial" w:cs="Arial"/>
              </w:rPr>
            </w:pPr>
            <w:r>
              <w:rPr>
                <w:rFonts w:ascii="Arial" w:hAnsi="Arial" w:cs="Arial"/>
              </w:rPr>
              <w:t xml:space="preserve">The Council’s </w:t>
            </w:r>
            <w:r w:rsidRPr="003E75BC">
              <w:rPr>
                <w:rFonts w:ascii="Arial" w:hAnsi="Arial" w:cs="Arial"/>
              </w:rPr>
              <w:t xml:space="preserve">Derby Direct </w:t>
            </w:r>
            <w:r>
              <w:rPr>
                <w:rFonts w:ascii="Arial" w:hAnsi="Arial" w:cs="Arial"/>
              </w:rPr>
              <w:t>customer service also rely on Occupational therapists to provide a</w:t>
            </w:r>
            <w:r w:rsidRPr="003E75BC">
              <w:rPr>
                <w:rFonts w:ascii="Arial" w:hAnsi="Arial" w:cs="Arial"/>
              </w:rPr>
              <w:t xml:space="preserve">dvice and support to </w:t>
            </w:r>
            <w:r>
              <w:rPr>
                <w:rFonts w:ascii="Arial" w:hAnsi="Arial" w:cs="Arial"/>
              </w:rPr>
              <w:t>help them answer enquiries from members of the public</w:t>
            </w:r>
            <w:r w:rsidRPr="003E75BC">
              <w:rPr>
                <w:rFonts w:ascii="Arial" w:hAnsi="Arial" w:cs="Arial"/>
              </w:rPr>
              <w:t>.</w:t>
            </w:r>
          </w:p>
          <w:p w14:paraId="36548CC5" w14:textId="555A7502" w:rsidR="003E75BC" w:rsidRDefault="003E75BC" w:rsidP="003E75BC">
            <w:pPr>
              <w:pStyle w:val="CommentText"/>
            </w:pPr>
          </w:p>
          <w:p w14:paraId="762F8C90" w14:textId="2A03DBCF" w:rsidR="00547714" w:rsidRPr="00547714" w:rsidRDefault="00547714" w:rsidP="00547714">
            <w:pPr>
              <w:tabs>
                <w:tab w:val="left" w:pos="2210"/>
              </w:tabs>
              <w:rPr>
                <w:rFonts w:ascii="Arial" w:hAnsi="Arial" w:cs="Arial"/>
              </w:rPr>
            </w:pP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1B80B509" w14:textId="77777777" w:rsidR="00547714" w:rsidRDefault="00ED3EF3" w:rsidP="009F5BFE">
            <w:pPr>
              <w:tabs>
                <w:tab w:val="left" w:pos="2210"/>
              </w:tabs>
              <w:rPr>
                <w:rFonts w:ascii="Arial" w:hAnsi="Arial" w:cs="Arial"/>
              </w:rPr>
            </w:pPr>
            <w:r>
              <w:rPr>
                <w:rFonts w:ascii="Arial" w:hAnsi="Arial" w:cs="Arial"/>
              </w:rPr>
              <w:t>There has been an initial discussion with the Occupational Therapy team and the Council is currently out to consultation on its budget proposals, including a dedicated consultation for People Services which includes the proposal to reduce the Occupational Therapy budget.</w:t>
            </w:r>
          </w:p>
          <w:p w14:paraId="2F3658FD" w14:textId="77777777" w:rsidR="003E75BC" w:rsidRDefault="003E75BC" w:rsidP="009F5BFE">
            <w:pPr>
              <w:tabs>
                <w:tab w:val="left" w:pos="2210"/>
              </w:tabs>
              <w:rPr>
                <w:rFonts w:ascii="Arial" w:hAnsi="Arial" w:cs="Arial"/>
              </w:rPr>
            </w:pPr>
          </w:p>
          <w:p w14:paraId="68D88796" w14:textId="0390C2C2" w:rsidR="003E75BC" w:rsidRDefault="003E75BC" w:rsidP="009F5BFE">
            <w:pPr>
              <w:tabs>
                <w:tab w:val="left" w:pos="2210"/>
              </w:tabs>
              <w:rPr>
                <w:rFonts w:ascii="Arial" w:hAnsi="Arial" w:cs="Arial"/>
              </w:rPr>
            </w:pPr>
            <w:r w:rsidRPr="003E75BC">
              <w:rPr>
                <w:rFonts w:ascii="Arial" w:hAnsi="Arial" w:cs="Arial"/>
              </w:rPr>
              <w:t>There also needs to be discussions with Derby Homes adaptation managers</w:t>
            </w:r>
            <w:r w:rsidR="00351113">
              <w:rPr>
                <w:rFonts w:ascii="Arial" w:hAnsi="Arial" w:cs="Arial"/>
              </w:rPr>
              <w:t xml:space="preserve">, Traffic and </w:t>
            </w:r>
            <w:proofErr w:type="gramStart"/>
            <w:r w:rsidR="00351113">
              <w:rPr>
                <w:rFonts w:ascii="Arial" w:hAnsi="Arial" w:cs="Arial"/>
              </w:rPr>
              <w:t xml:space="preserve">Transportation </w:t>
            </w:r>
            <w:r w:rsidRPr="003E75BC">
              <w:rPr>
                <w:rFonts w:ascii="Arial" w:hAnsi="Arial" w:cs="Arial"/>
              </w:rPr>
              <w:t xml:space="preserve"> and</w:t>
            </w:r>
            <w:proofErr w:type="gramEnd"/>
            <w:r w:rsidRPr="003E75BC">
              <w:rPr>
                <w:rFonts w:ascii="Arial" w:hAnsi="Arial" w:cs="Arial"/>
              </w:rPr>
              <w:t xml:space="preserve"> the Disabled Facilities Grant team need on the potential impact on their services in light of longer waiting time for an OT assessment to identify eligible needs and to make the appropriate recommendations.</w:t>
            </w:r>
          </w:p>
          <w:p w14:paraId="21F08E0B" w14:textId="77777777" w:rsidR="003E75BC" w:rsidRDefault="003E75BC" w:rsidP="009F5BFE">
            <w:pPr>
              <w:tabs>
                <w:tab w:val="left" w:pos="2210"/>
              </w:tabs>
              <w:rPr>
                <w:rFonts w:ascii="Arial" w:hAnsi="Arial" w:cs="Arial"/>
              </w:rPr>
            </w:pPr>
          </w:p>
          <w:p w14:paraId="2E3156D0" w14:textId="14B110A8" w:rsidR="003E75BC" w:rsidRPr="003E75BC" w:rsidRDefault="003E75BC" w:rsidP="009F5BFE">
            <w:pPr>
              <w:tabs>
                <w:tab w:val="left" w:pos="2210"/>
              </w:tabs>
              <w:rPr>
                <w:rFonts w:ascii="Arial" w:hAnsi="Arial" w:cs="Arial"/>
              </w:rPr>
            </w:pPr>
            <w:r w:rsidRPr="003E75BC">
              <w:rPr>
                <w:rFonts w:ascii="Arial" w:hAnsi="Arial" w:cs="Arial"/>
              </w:rPr>
              <w:t xml:space="preserve">Other social care colleagues </w:t>
            </w:r>
            <w:r>
              <w:rPr>
                <w:rFonts w:ascii="Arial" w:hAnsi="Arial" w:cs="Arial"/>
              </w:rPr>
              <w:t xml:space="preserve">will also need a more detailed discussion as they may be waiting longer to receive an assessment from an OT </w:t>
            </w:r>
            <w:r w:rsidRPr="003E75BC">
              <w:rPr>
                <w:rFonts w:ascii="Arial" w:hAnsi="Arial" w:cs="Arial"/>
              </w:rPr>
              <w:t>which often relates to review</w:t>
            </w:r>
            <w:r>
              <w:rPr>
                <w:rFonts w:ascii="Arial" w:hAnsi="Arial" w:cs="Arial"/>
              </w:rPr>
              <w:t xml:space="preserve">ing a </w:t>
            </w:r>
            <w:r w:rsidRPr="003E75BC">
              <w:rPr>
                <w:rFonts w:ascii="Arial" w:hAnsi="Arial" w:cs="Arial"/>
              </w:rPr>
              <w:t>customers’ care needs and care packages.</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9D321A">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9D321A">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7ECDE1DB" w14:textId="78354696" w:rsidR="00ED3EF3" w:rsidRDefault="00405FC1" w:rsidP="00ED3EF3">
            <w:pPr>
              <w:spacing w:after="0" w:line="240" w:lineRule="auto"/>
              <w:rPr>
                <w:rFonts w:ascii="Arial" w:hAnsi="Arial" w:cs="Arial"/>
              </w:rPr>
            </w:pPr>
            <w:r w:rsidRPr="00405FC1">
              <w:rPr>
                <w:rFonts w:ascii="Arial" w:eastAsia="Times New Roman" w:hAnsi="Arial" w:cs="Arial"/>
                <w:bCs/>
              </w:rPr>
              <w:t>Occupational Therap</w:t>
            </w:r>
            <w:r>
              <w:rPr>
                <w:rFonts w:ascii="Arial" w:eastAsia="Times New Roman" w:hAnsi="Arial" w:cs="Arial"/>
                <w:bCs/>
              </w:rPr>
              <w:t>ists</w:t>
            </w:r>
            <w:r w:rsidR="00ED3EF3">
              <w:rPr>
                <w:rFonts w:ascii="Arial" w:hAnsi="Arial" w:cs="Arial"/>
              </w:rPr>
              <w:t xml:space="preserve"> help prevent further d</w:t>
            </w:r>
            <w:r w:rsidR="00ED3EF3" w:rsidRPr="00ED3EF3">
              <w:rPr>
                <w:rFonts w:ascii="Arial" w:hAnsi="Arial" w:cs="Arial"/>
              </w:rPr>
              <w:t>eterioration of an individual’s</w:t>
            </w:r>
            <w:r w:rsidR="00ED3EF3">
              <w:rPr>
                <w:rFonts w:ascii="Arial" w:hAnsi="Arial" w:cs="Arial"/>
              </w:rPr>
              <w:t xml:space="preserve"> </w:t>
            </w:r>
            <w:r>
              <w:rPr>
                <w:rFonts w:ascii="Arial" w:hAnsi="Arial" w:cs="Arial"/>
              </w:rPr>
              <w:t>health</w:t>
            </w:r>
            <w:r w:rsidR="00ED3EF3" w:rsidRPr="00ED3EF3">
              <w:rPr>
                <w:rFonts w:ascii="Arial" w:hAnsi="Arial" w:cs="Arial"/>
              </w:rPr>
              <w:t xml:space="preserve"> condition</w:t>
            </w:r>
            <w:r w:rsidR="00ED3EF3">
              <w:rPr>
                <w:rFonts w:ascii="Arial" w:hAnsi="Arial" w:cs="Arial"/>
              </w:rPr>
              <w:t xml:space="preserve">. </w:t>
            </w:r>
            <w:r>
              <w:rPr>
                <w:rFonts w:ascii="Arial" w:eastAsia="Times New Roman" w:hAnsi="Arial" w:cs="Arial"/>
                <w:bCs/>
              </w:rPr>
              <w:t>Their input is designed to</w:t>
            </w:r>
            <w:r w:rsidRPr="00405FC1">
              <w:rPr>
                <w:rFonts w:ascii="Arial" w:eastAsia="Times New Roman" w:hAnsi="Arial" w:cs="Arial"/>
                <w:bCs/>
              </w:rPr>
              <w:t xml:space="preserve"> enable </w:t>
            </w:r>
            <w:r>
              <w:rPr>
                <w:rFonts w:ascii="Arial" w:eastAsia="Times New Roman" w:hAnsi="Arial" w:cs="Arial"/>
                <w:bCs/>
              </w:rPr>
              <w:t xml:space="preserve">adults, older people, </w:t>
            </w:r>
            <w:proofErr w:type="gramStart"/>
            <w:r w:rsidRPr="00405FC1">
              <w:rPr>
                <w:rFonts w:ascii="Arial" w:eastAsia="Times New Roman" w:hAnsi="Arial" w:cs="Arial"/>
                <w:bCs/>
              </w:rPr>
              <w:t>children</w:t>
            </w:r>
            <w:proofErr w:type="gramEnd"/>
            <w:r w:rsidRPr="00405FC1">
              <w:rPr>
                <w:rFonts w:ascii="Arial" w:eastAsia="Times New Roman" w:hAnsi="Arial" w:cs="Arial"/>
                <w:bCs/>
              </w:rPr>
              <w:t xml:space="preserve"> and young people to participate in daily life to improve their health and wellbeing. </w:t>
            </w:r>
            <w:r>
              <w:rPr>
                <w:rFonts w:ascii="Arial" w:eastAsia="Times New Roman" w:hAnsi="Arial" w:cs="Arial"/>
                <w:bCs/>
              </w:rPr>
              <w:t>This</w:t>
            </w:r>
            <w:r w:rsidRPr="00405FC1">
              <w:rPr>
                <w:rFonts w:ascii="Arial" w:eastAsia="Times New Roman" w:hAnsi="Arial" w:cs="Arial"/>
                <w:bCs/>
              </w:rPr>
              <w:t xml:space="preserve"> may include self-care (getting dressed, eating a meal, using the toilet), being productive (going to </w:t>
            </w:r>
            <w:r>
              <w:rPr>
                <w:rFonts w:ascii="Arial" w:eastAsia="Times New Roman" w:hAnsi="Arial" w:cs="Arial"/>
                <w:bCs/>
              </w:rPr>
              <w:t xml:space="preserve">work, </w:t>
            </w:r>
            <w:r w:rsidRPr="00405FC1">
              <w:rPr>
                <w:rFonts w:ascii="Arial" w:eastAsia="Times New Roman" w:hAnsi="Arial" w:cs="Arial"/>
                <w:bCs/>
              </w:rPr>
              <w:t>nursery or school) and leisure (</w:t>
            </w:r>
            <w:r>
              <w:rPr>
                <w:rFonts w:ascii="Arial" w:eastAsia="Times New Roman" w:hAnsi="Arial" w:cs="Arial"/>
                <w:bCs/>
              </w:rPr>
              <w:t xml:space="preserve">seeing </w:t>
            </w:r>
            <w:r w:rsidRPr="00405FC1">
              <w:rPr>
                <w:rFonts w:ascii="Arial" w:eastAsia="Times New Roman" w:hAnsi="Arial" w:cs="Arial"/>
                <w:bCs/>
              </w:rPr>
              <w:t xml:space="preserve">friends, </w:t>
            </w:r>
            <w:r>
              <w:rPr>
                <w:rFonts w:ascii="Arial" w:eastAsia="Times New Roman" w:hAnsi="Arial" w:cs="Arial"/>
                <w:bCs/>
              </w:rPr>
              <w:t xml:space="preserve">exercising, enjoying </w:t>
            </w:r>
            <w:r w:rsidRPr="00405FC1">
              <w:rPr>
                <w:rFonts w:ascii="Arial" w:eastAsia="Times New Roman" w:hAnsi="Arial" w:cs="Arial"/>
                <w:bCs/>
              </w:rPr>
              <w:t>hobbies).</w:t>
            </w:r>
          </w:p>
          <w:p w14:paraId="11A2EE32" w14:textId="77777777" w:rsidR="00405FC1" w:rsidRPr="00ED3EF3" w:rsidRDefault="00405FC1" w:rsidP="00ED3EF3">
            <w:pPr>
              <w:spacing w:after="0" w:line="240" w:lineRule="auto"/>
              <w:rPr>
                <w:rFonts w:ascii="Arial" w:hAnsi="Arial" w:cs="Arial"/>
              </w:rPr>
            </w:pPr>
          </w:p>
          <w:p w14:paraId="49233163" w14:textId="2B7DA847" w:rsidR="003E75BC" w:rsidRDefault="003E75BC" w:rsidP="00405FC1">
            <w:pPr>
              <w:spacing w:after="0" w:line="240" w:lineRule="auto"/>
              <w:rPr>
                <w:rFonts w:ascii="Arial" w:hAnsi="Arial" w:cs="Arial"/>
              </w:rPr>
            </w:pPr>
            <w:r w:rsidRPr="003E75BC">
              <w:rPr>
                <w:rFonts w:ascii="Arial" w:hAnsi="Arial" w:cs="Arial"/>
              </w:rPr>
              <w:t xml:space="preserve">There are </w:t>
            </w:r>
            <w:r>
              <w:rPr>
                <w:rFonts w:ascii="Arial" w:hAnsi="Arial" w:cs="Arial"/>
              </w:rPr>
              <w:t xml:space="preserve">approx. </w:t>
            </w:r>
            <w:r w:rsidRPr="003E75BC">
              <w:rPr>
                <w:rFonts w:ascii="Arial" w:hAnsi="Arial" w:cs="Arial"/>
              </w:rPr>
              <w:t xml:space="preserve">260,000 </w:t>
            </w:r>
            <w:r>
              <w:rPr>
                <w:rFonts w:ascii="Arial" w:hAnsi="Arial" w:cs="Arial"/>
              </w:rPr>
              <w:t>people living</w:t>
            </w:r>
            <w:r w:rsidRPr="003E75BC">
              <w:rPr>
                <w:rFonts w:ascii="Arial" w:hAnsi="Arial" w:cs="Arial"/>
              </w:rPr>
              <w:t xml:space="preserve"> in Derby city (from Census 2021) and around 61% </w:t>
            </w:r>
            <w:r>
              <w:rPr>
                <w:rFonts w:ascii="Arial" w:hAnsi="Arial" w:cs="Arial"/>
              </w:rPr>
              <w:t xml:space="preserve">of those are </w:t>
            </w:r>
            <w:r w:rsidRPr="003E75BC">
              <w:rPr>
                <w:rFonts w:ascii="Arial" w:hAnsi="Arial" w:cs="Arial"/>
              </w:rPr>
              <w:t xml:space="preserve">aged between 16 – 64, so it will mean one </w:t>
            </w:r>
            <w:r w:rsidR="00351113">
              <w:rPr>
                <w:rFonts w:ascii="Arial" w:hAnsi="Arial" w:cs="Arial"/>
              </w:rPr>
              <w:t xml:space="preserve">full time equivalent </w:t>
            </w:r>
            <w:r>
              <w:rPr>
                <w:rFonts w:ascii="Arial" w:hAnsi="Arial" w:cs="Arial"/>
              </w:rPr>
              <w:t>S</w:t>
            </w:r>
            <w:r w:rsidRPr="003E75BC">
              <w:rPr>
                <w:rFonts w:ascii="Arial" w:hAnsi="Arial" w:cs="Arial"/>
              </w:rPr>
              <w:t xml:space="preserve">ocial </w:t>
            </w:r>
            <w:r>
              <w:rPr>
                <w:rFonts w:ascii="Arial" w:hAnsi="Arial" w:cs="Arial"/>
              </w:rPr>
              <w:t>C</w:t>
            </w:r>
            <w:r w:rsidRPr="003E75BC">
              <w:rPr>
                <w:rFonts w:ascii="Arial" w:hAnsi="Arial" w:cs="Arial"/>
              </w:rPr>
              <w:t>are O</w:t>
            </w:r>
            <w:r>
              <w:rPr>
                <w:rFonts w:ascii="Arial" w:hAnsi="Arial" w:cs="Arial"/>
              </w:rPr>
              <w:t xml:space="preserve">ccupational Therapist </w:t>
            </w:r>
            <w:r w:rsidRPr="003E75BC">
              <w:rPr>
                <w:rFonts w:ascii="Arial" w:hAnsi="Arial" w:cs="Arial"/>
              </w:rPr>
              <w:t xml:space="preserve">per 60,000 people.  </w:t>
            </w:r>
          </w:p>
          <w:p w14:paraId="09FF5A1C" w14:textId="77777777" w:rsidR="003E75BC" w:rsidRDefault="003E75BC" w:rsidP="00405FC1">
            <w:pPr>
              <w:spacing w:after="0" w:line="240" w:lineRule="auto"/>
              <w:rPr>
                <w:rFonts w:ascii="Arial" w:hAnsi="Arial" w:cs="Arial"/>
              </w:rPr>
            </w:pPr>
          </w:p>
          <w:p w14:paraId="6E983488" w14:textId="0EAD7646" w:rsidR="00A0609F" w:rsidRDefault="00A0609F" w:rsidP="00405FC1">
            <w:pPr>
              <w:spacing w:after="0" w:line="240" w:lineRule="auto"/>
              <w:rPr>
                <w:rFonts w:ascii="Arial" w:hAnsi="Arial" w:cs="Arial"/>
              </w:rPr>
            </w:pPr>
            <w:r w:rsidRPr="00A0609F">
              <w:rPr>
                <w:rFonts w:ascii="Arial" w:hAnsi="Arial" w:cs="Arial"/>
              </w:rPr>
              <w:lastRenderedPageBreak/>
              <w:t xml:space="preserve">The Council currently supports </w:t>
            </w:r>
            <w:r w:rsidR="00666CAF">
              <w:rPr>
                <w:rFonts w:ascii="Arial" w:hAnsi="Arial" w:cs="Arial"/>
              </w:rPr>
              <w:t>3430 people (</w:t>
            </w:r>
            <w:r w:rsidRPr="00A0609F">
              <w:rPr>
                <w:rFonts w:ascii="Arial" w:hAnsi="Arial" w:cs="Arial"/>
              </w:rPr>
              <w:t>1890 Older people and 1540 people aged 18-65</w:t>
            </w:r>
            <w:r w:rsidR="00666CAF">
              <w:rPr>
                <w:rFonts w:ascii="Arial" w:hAnsi="Arial" w:cs="Arial"/>
              </w:rPr>
              <w:t>)</w:t>
            </w:r>
            <w:r w:rsidRPr="00A0609F">
              <w:rPr>
                <w:rFonts w:ascii="Arial" w:hAnsi="Arial" w:cs="Arial"/>
              </w:rPr>
              <w:t xml:space="preserve"> under the Care Act and works with approximately 4000 children under the Children and Families Act with varying degrees of need and support.</w:t>
            </w:r>
            <w:r w:rsidR="00666CAF">
              <w:rPr>
                <w:rFonts w:ascii="Arial" w:hAnsi="Arial" w:cs="Arial"/>
              </w:rPr>
              <w:t xml:space="preserve"> This means any negative impact of the reduced OT offer will impact all age groups. </w:t>
            </w:r>
          </w:p>
          <w:p w14:paraId="6F459843" w14:textId="77777777" w:rsidR="00A0609F" w:rsidRDefault="00A0609F" w:rsidP="00405FC1">
            <w:pPr>
              <w:spacing w:after="0" w:line="240" w:lineRule="auto"/>
              <w:rPr>
                <w:rFonts w:ascii="Arial" w:hAnsi="Arial" w:cs="Arial"/>
              </w:rPr>
            </w:pPr>
          </w:p>
          <w:p w14:paraId="21436EE9" w14:textId="37F807E7" w:rsidR="00405FC1" w:rsidRDefault="00A0609F" w:rsidP="00405FC1">
            <w:pPr>
              <w:spacing w:after="0" w:line="240" w:lineRule="auto"/>
              <w:rPr>
                <w:rFonts w:ascii="Arial" w:hAnsi="Arial" w:cs="Arial"/>
              </w:rPr>
            </w:pPr>
            <w:r>
              <w:rPr>
                <w:rFonts w:ascii="Arial" w:hAnsi="Arial" w:cs="Arial"/>
              </w:rPr>
              <w:t>The</w:t>
            </w:r>
            <w:r w:rsidR="00405FC1">
              <w:rPr>
                <w:rFonts w:ascii="Arial" w:hAnsi="Arial" w:cs="Arial"/>
              </w:rPr>
              <w:t xml:space="preserve">re are </w:t>
            </w:r>
            <w:r w:rsidR="00ED3EF3" w:rsidRPr="00405FC1">
              <w:rPr>
                <w:rFonts w:ascii="Arial" w:hAnsi="Arial" w:cs="Arial"/>
              </w:rPr>
              <w:t xml:space="preserve">currently 290 </w:t>
            </w:r>
            <w:r w:rsidR="00405FC1">
              <w:rPr>
                <w:rFonts w:ascii="Arial" w:hAnsi="Arial" w:cs="Arial"/>
              </w:rPr>
              <w:t xml:space="preserve">people waiting across all age groups and there are </w:t>
            </w:r>
            <w:r w:rsidR="00ED3EF3" w:rsidRPr="00405FC1">
              <w:rPr>
                <w:rFonts w:ascii="Arial" w:hAnsi="Arial" w:cs="Arial"/>
              </w:rPr>
              <w:t>up to 30 new referrals a month</w:t>
            </w:r>
            <w:r w:rsidR="00405FC1">
              <w:rPr>
                <w:rFonts w:ascii="Arial" w:hAnsi="Arial" w:cs="Arial"/>
              </w:rPr>
              <w:t xml:space="preserve">. The reduction in OT capacity is likely to mean a </w:t>
            </w:r>
            <w:r w:rsidR="00351113">
              <w:rPr>
                <w:rFonts w:ascii="Arial" w:hAnsi="Arial" w:cs="Arial"/>
              </w:rPr>
              <w:t xml:space="preserve">much </w:t>
            </w:r>
            <w:r w:rsidR="00405FC1">
              <w:rPr>
                <w:rFonts w:ascii="Arial" w:hAnsi="Arial" w:cs="Arial"/>
              </w:rPr>
              <w:t xml:space="preserve">longer wait for an assessment, and access to </w:t>
            </w:r>
            <w:r w:rsidR="00405FC1" w:rsidRPr="00ED3EF3">
              <w:rPr>
                <w:rFonts w:ascii="Arial" w:hAnsi="Arial" w:cs="Arial"/>
              </w:rPr>
              <w:t>equipment and aids of daily living that may improve independence</w:t>
            </w:r>
            <w:r w:rsidR="00405FC1">
              <w:rPr>
                <w:rFonts w:ascii="Arial" w:hAnsi="Arial" w:cs="Arial"/>
              </w:rPr>
              <w:t>.</w:t>
            </w:r>
          </w:p>
          <w:p w14:paraId="2A1CE8B8" w14:textId="3218AEFD" w:rsidR="00A0609F" w:rsidRDefault="00A0609F" w:rsidP="00405FC1">
            <w:pPr>
              <w:spacing w:after="0" w:line="240" w:lineRule="auto"/>
              <w:rPr>
                <w:rFonts w:ascii="Arial" w:hAnsi="Arial" w:cs="Arial"/>
              </w:rPr>
            </w:pPr>
          </w:p>
          <w:p w14:paraId="06BE2CBC" w14:textId="748E4ED5" w:rsidR="00547714" w:rsidRPr="00C5182C" w:rsidRDefault="00547714" w:rsidP="00A0609F">
            <w:pPr>
              <w:spacing w:after="0" w:line="240" w:lineRule="auto"/>
              <w:rPr>
                <w:rFonts w:ascii="Arial" w:eastAsia="Times New Roman" w:hAnsi="Arial" w:cs="Arial"/>
                <w:b/>
              </w:rPr>
            </w:pPr>
          </w:p>
        </w:tc>
        <w:tc>
          <w:tcPr>
            <w:tcW w:w="360" w:type="pct"/>
            <w:shd w:val="clear" w:color="auto" w:fill="auto"/>
          </w:tcPr>
          <w:p w14:paraId="48C6D853"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0F65D28E" w14:textId="2F9F2409" w:rsidR="00547714" w:rsidRPr="00C5182C" w:rsidRDefault="00351113" w:rsidP="009F5BFE">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75EF7381" w14:textId="0736477D" w:rsidR="00547714" w:rsidRPr="009D321A" w:rsidRDefault="00351113" w:rsidP="009F5BFE">
            <w:pPr>
              <w:spacing w:after="0" w:line="240" w:lineRule="auto"/>
              <w:rPr>
                <w:rFonts w:ascii="Arial" w:eastAsia="Times New Roman" w:hAnsi="Arial" w:cs="Arial"/>
                <w:bCs/>
              </w:rPr>
            </w:pPr>
            <w:r>
              <w:rPr>
                <w:rFonts w:ascii="Arial" w:eastAsia="Times New Roman" w:hAnsi="Arial" w:cs="Arial"/>
                <w:bCs/>
              </w:rPr>
              <w:t>Make sure</w:t>
            </w:r>
            <w:r w:rsidRPr="009D321A">
              <w:rPr>
                <w:rFonts w:ascii="Arial" w:eastAsia="Times New Roman" w:hAnsi="Arial" w:cs="Arial"/>
                <w:bCs/>
              </w:rPr>
              <w:t xml:space="preserve"> </w:t>
            </w:r>
            <w:r w:rsidR="009D321A" w:rsidRPr="009D321A">
              <w:rPr>
                <w:rFonts w:ascii="Arial" w:eastAsia="Times New Roman" w:hAnsi="Arial" w:cs="Arial"/>
                <w:bCs/>
              </w:rPr>
              <w:t>people are aware of what OT services will be prioritised</w:t>
            </w:r>
            <w:r w:rsidR="009D321A">
              <w:rPr>
                <w:rFonts w:ascii="Arial" w:eastAsia="Times New Roman" w:hAnsi="Arial" w:cs="Arial"/>
                <w:bCs/>
              </w:rPr>
              <w:t xml:space="preserve"> and that this is widely publicised. This will include other teams within the Council and Elected Members</w:t>
            </w:r>
          </w:p>
          <w:p w14:paraId="6F85933B" w14:textId="77777777" w:rsidR="009D321A" w:rsidRPr="009D321A" w:rsidRDefault="009D321A" w:rsidP="009F5BFE">
            <w:pPr>
              <w:spacing w:after="0" w:line="240" w:lineRule="auto"/>
              <w:rPr>
                <w:rFonts w:ascii="Arial" w:eastAsia="Times New Roman" w:hAnsi="Arial" w:cs="Arial"/>
                <w:bCs/>
              </w:rPr>
            </w:pPr>
          </w:p>
          <w:p w14:paraId="16D10868" w14:textId="48612E32" w:rsidR="009D321A" w:rsidRDefault="00351113" w:rsidP="009F5BFE">
            <w:pPr>
              <w:spacing w:after="0" w:line="240" w:lineRule="auto"/>
              <w:rPr>
                <w:rFonts w:ascii="Arial" w:eastAsia="Times New Roman" w:hAnsi="Arial" w:cs="Arial"/>
                <w:bCs/>
              </w:rPr>
            </w:pPr>
            <w:r>
              <w:rPr>
                <w:rFonts w:ascii="Arial" w:eastAsia="Times New Roman" w:hAnsi="Arial" w:cs="Arial"/>
                <w:bCs/>
              </w:rPr>
              <w:t>Make sure</w:t>
            </w:r>
            <w:r w:rsidRPr="009D321A">
              <w:rPr>
                <w:rFonts w:ascii="Arial" w:eastAsia="Times New Roman" w:hAnsi="Arial" w:cs="Arial"/>
                <w:bCs/>
              </w:rPr>
              <w:t xml:space="preserve"> </w:t>
            </w:r>
            <w:r w:rsidR="009D321A" w:rsidRPr="009D321A">
              <w:rPr>
                <w:rFonts w:ascii="Arial" w:eastAsia="Times New Roman" w:hAnsi="Arial" w:cs="Arial"/>
                <w:bCs/>
              </w:rPr>
              <w:t>other Council staff know how to order small pieces of equipment to prevent an unnecessary wait</w:t>
            </w:r>
            <w:r w:rsidR="009D321A">
              <w:rPr>
                <w:rFonts w:ascii="Arial" w:eastAsia="Times New Roman" w:hAnsi="Arial" w:cs="Arial"/>
                <w:bCs/>
              </w:rPr>
              <w:t xml:space="preserve"> for an OT assessment</w:t>
            </w:r>
          </w:p>
          <w:p w14:paraId="5F931C1C" w14:textId="77777777" w:rsidR="009D321A" w:rsidRDefault="009D321A" w:rsidP="009F5BFE">
            <w:pPr>
              <w:spacing w:after="0" w:line="240" w:lineRule="auto"/>
              <w:rPr>
                <w:rFonts w:ascii="Arial" w:eastAsia="Times New Roman" w:hAnsi="Arial" w:cs="Arial"/>
                <w:b/>
              </w:rPr>
            </w:pPr>
          </w:p>
          <w:p w14:paraId="43B5F83A" w14:textId="77777777" w:rsidR="009D321A" w:rsidRDefault="009D321A" w:rsidP="009F5BFE">
            <w:pPr>
              <w:spacing w:after="0" w:line="240" w:lineRule="auto"/>
              <w:rPr>
                <w:rFonts w:ascii="Arial" w:eastAsia="Times New Roman" w:hAnsi="Arial" w:cs="Arial"/>
                <w:bCs/>
              </w:rPr>
            </w:pPr>
            <w:r w:rsidRPr="009D321A">
              <w:rPr>
                <w:rFonts w:ascii="Arial" w:eastAsia="Times New Roman" w:hAnsi="Arial" w:cs="Arial"/>
                <w:bCs/>
              </w:rPr>
              <w:t>Regularly review the waiting list so people at high risk of deterioration or crisis are prioritised</w:t>
            </w:r>
          </w:p>
          <w:p w14:paraId="547DBA68" w14:textId="77777777" w:rsidR="00D411A0" w:rsidRDefault="00D411A0" w:rsidP="009F5BFE">
            <w:pPr>
              <w:spacing w:after="0" w:line="240" w:lineRule="auto"/>
              <w:rPr>
                <w:rFonts w:ascii="Arial" w:eastAsia="Times New Roman" w:hAnsi="Arial" w:cs="Arial"/>
                <w:bCs/>
              </w:rPr>
            </w:pPr>
          </w:p>
          <w:p w14:paraId="504B425D" w14:textId="2070F1BF" w:rsidR="00D411A0" w:rsidRPr="009D321A" w:rsidRDefault="00D411A0" w:rsidP="009F5BFE">
            <w:pPr>
              <w:spacing w:after="0" w:line="240" w:lineRule="auto"/>
              <w:rPr>
                <w:rFonts w:ascii="Arial" w:eastAsia="Times New Roman" w:hAnsi="Arial" w:cs="Arial"/>
                <w:bCs/>
              </w:rPr>
            </w:pPr>
            <w:r>
              <w:rPr>
                <w:rFonts w:ascii="Arial" w:eastAsia="Times New Roman" w:hAnsi="Arial" w:cs="Arial"/>
                <w:bCs/>
              </w:rPr>
              <w:lastRenderedPageBreak/>
              <w:t xml:space="preserve">See section on Disability </w:t>
            </w:r>
          </w:p>
        </w:tc>
      </w:tr>
      <w:tr w:rsidR="003D19AA" w:rsidRPr="00C5182C" w14:paraId="00FB1174" w14:textId="77777777" w:rsidTr="009D321A">
        <w:tc>
          <w:tcPr>
            <w:tcW w:w="1281"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56EA0C48" w14:textId="50779C7E" w:rsidR="00405FC1" w:rsidRPr="00405FC1" w:rsidRDefault="00405FC1" w:rsidP="00405FC1">
            <w:pPr>
              <w:spacing w:after="0" w:line="240" w:lineRule="auto"/>
              <w:rPr>
                <w:rFonts w:ascii="Arial" w:eastAsia="Times New Roman" w:hAnsi="Arial" w:cs="Arial"/>
                <w:bCs/>
              </w:rPr>
            </w:pPr>
            <w:r>
              <w:rPr>
                <w:rFonts w:ascii="Arial" w:eastAsia="Times New Roman" w:hAnsi="Arial" w:cs="Arial"/>
                <w:bCs/>
              </w:rPr>
              <w:t xml:space="preserve">Occupational Therapy helps disabled people maintain and improve their independence. It allows them to regain or maintain </w:t>
            </w:r>
            <w:r w:rsidRPr="00405FC1">
              <w:rPr>
                <w:rFonts w:ascii="Arial" w:eastAsia="Times New Roman" w:hAnsi="Arial" w:cs="Arial"/>
                <w:bCs/>
              </w:rPr>
              <w:t>fit</w:t>
            </w:r>
            <w:r>
              <w:rPr>
                <w:rFonts w:ascii="Arial" w:eastAsia="Times New Roman" w:hAnsi="Arial" w:cs="Arial"/>
                <w:bCs/>
              </w:rPr>
              <w:t>ness</w:t>
            </w:r>
            <w:r w:rsidRPr="00405FC1">
              <w:rPr>
                <w:rFonts w:ascii="Arial" w:eastAsia="Times New Roman" w:hAnsi="Arial" w:cs="Arial"/>
                <w:bCs/>
              </w:rPr>
              <w:t xml:space="preserve"> </w:t>
            </w:r>
            <w:r>
              <w:rPr>
                <w:rFonts w:ascii="Arial" w:eastAsia="Times New Roman" w:hAnsi="Arial" w:cs="Arial"/>
                <w:bCs/>
              </w:rPr>
              <w:t>and</w:t>
            </w:r>
            <w:r w:rsidRPr="00405FC1">
              <w:rPr>
                <w:rFonts w:ascii="Arial" w:eastAsia="Times New Roman" w:hAnsi="Arial" w:cs="Arial"/>
                <w:bCs/>
              </w:rPr>
              <w:t xml:space="preserve"> physical stability. This can be beneficial when it comes to performing daily tasks such as walking, driving, or getting dressed; meaning th</w:t>
            </w:r>
            <w:r>
              <w:rPr>
                <w:rFonts w:ascii="Arial" w:eastAsia="Times New Roman" w:hAnsi="Arial" w:cs="Arial"/>
                <w:bCs/>
              </w:rPr>
              <w:t xml:space="preserve">at a disabled person </w:t>
            </w:r>
            <w:r w:rsidRPr="00405FC1">
              <w:rPr>
                <w:rFonts w:ascii="Arial" w:eastAsia="Times New Roman" w:hAnsi="Arial" w:cs="Arial"/>
                <w:bCs/>
              </w:rPr>
              <w:t>may be able to do those things without needing the help of any assistive caregiver.</w:t>
            </w:r>
          </w:p>
          <w:p w14:paraId="6BE603D0" w14:textId="77777777" w:rsidR="00405FC1" w:rsidRPr="00405FC1" w:rsidRDefault="00405FC1" w:rsidP="00405FC1">
            <w:pPr>
              <w:spacing w:after="0" w:line="240" w:lineRule="auto"/>
              <w:rPr>
                <w:rFonts w:ascii="Arial" w:eastAsia="Times New Roman" w:hAnsi="Arial" w:cs="Arial"/>
                <w:bCs/>
              </w:rPr>
            </w:pPr>
          </w:p>
          <w:p w14:paraId="41BACA7E" w14:textId="0CE4D568" w:rsidR="00A0609F" w:rsidRDefault="00A0609F" w:rsidP="005765E1">
            <w:pPr>
              <w:spacing w:after="0" w:line="240" w:lineRule="auto"/>
              <w:rPr>
                <w:rFonts w:ascii="Arial" w:hAnsi="Arial" w:cs="Arial"/>
              </w:rPr>
            </w:pPr>
            <w:r>
              <w:rPr>
                <w:rFonts w:ascii="Arial" w:hAnsi="Arial" w:cs="Arial"/>
              </w:rPr>
              <w:t>Of the 3430 adults for whom the Council has a duty to support under the Care Act</w:t>
            </w:r>
            <w:r w:rsidR="005765E1">
              <w:rPr>
                <w:rFonts w:ascii="Arial" w:hAnsi="Arial" w:cs="Arial"/>
              </w:rPr>
              <w:t xml:space="preserve">, 2650 are currently living in their own or </w:t>
            </w:r>
            <w:r w:rsidR="00666CAF">
              <w:rPr>
                <w:rFonts w:ascii="Arial" w:hAnsi="Arial" w:cs="Arial"/>
              </w:rPr>
              <w:t>family’s</w:t>
            </w:r>
            <w:r w:rsidR="005765E1">
              <w:rPr>
                <w:rFonts w:ascii="Arial" w:hAnsi="Arial" w:cs="Arial"/>
              </w:rPr>
              <w:t xml:space="preserve"> home, rather than </w:t>
            </w:r>
            <w:r w:rsidR="00666CAF">
              <w:rPr>
                <w:rFonts w:ascii="Arial" w:hAnsi="Arial" w:cs="Arial"/>
              </w:rPr>
              <w:t xml:space="preserve">living in </w:t>
            </w:r>
            <w:r w:rsidR="005765E1">
              <w:rPr>
                <w:rFonts w:ascii="Arial" w:hAnsi="Arial" w:cs="Arial"/>
              </w:rPr>
              <w:t xml:space="preserve">residential or nursing care. Of these people, their primary support reasons </w:t>
            </w:r>
            <w:proofErr w:type="gramStart"/>
            <w:r w:rsidR="005765E1">
              <w:rPr>
                <w:rFonts w:ascii="Arial" w:hAnsi="Arial" w:cs="Arial"/>
              </w:rPr>
              <w:t>includes</w:t>
            </w:r>
            <w:proofErr w:type="gramEnd"/>
            <w:r w:rsidR="005765E1">
              <w:rPr>
                <w:rFonts w:ascii="Arial" w:hAnsi="Arial" w:cs="Arial"/>
              </w:rPr>
              <w:t xml:space="preserve"> people with learning disabilities, mental ill heath, physical </w:t>
            </w:r>
            <w:r w:rsidR="00351113">
              <w:rPr>
                <w:rFonts w:ascii="Arial" w:hAnsi="Arial" w:cs="Arial"/>
              </w:rPr>
              <w:t xml:space="preserve">impairments </w:t>
            </w:r>
            <w:r w:rsidR="005765E1">
              <w:rPr>
                <w:rFonts w:ascii="Arial" w:hAnsi="Arial" w:cs="Arial"/>
              </w:rPr>
              <w:t>and sensory needs.</w:t>
            </w:r>
            <w:r w:rsidR="00666CAF">
              <w:rPr>
                <w:rFonts w:ascii="Arial" w:hAnsi="Arial" w:cs="Arial"/>
              </w:rPr>
              <w:t xml:space="preserve"> Occupational Therapy supports people who are living independently to maintain their ability to do so</w:t>
            </w:r>
            <w:r w:rsidR="00351113">
              <w:rPr>
                <w:rFonts w:ascii="Arial" w:hAnsi="Arial" w:cs="Arial"/>
              </w:rPr>
              <w:t>.</w:t>
            </w:r>
            <w:r w:rsidR="00666CAF">
              <w:rPr>
                <w:rFonts w:ascii="Arial" w:hAnsi="Arial" w:cs="Arial"/>
              </w:rPr>
              <w:t xml:space="preserve"> </w:t>
            </w:r>
            <w:r w:rsidR="00351113">
              <w:rPr>
                <w:rFonts w:ascii="Arial" w:hAnsi="Arial" w:cs="Arial"/>
              </w:rPr>
              <w:t xml:space="preserve">Any </w:t>
            </w:r>
            <w:r w:rsidR="00666CAF">
              <w:rPr>
                <w:rFonts w:ascii="Arial" w:hAnsi="Arial" w:cs="Arial"/>
              </w:rPr>
              <w:t xml:space="preserve">change in the OT offer is much more likely to impact on </w:t>
            </w:r>
            <w:r w:rsidR="005A4823">
              <w:rPr>
                <w:rFonts w:ascii="Arial" w:hAnsi="Arial" w:cs="Arial"/>
              </w:rPr>
              <w:t xml:space="preserve">disabled </w:t>
            </w:r>
            <w:r w:rsidR="00666CAF">
              <w:rPr>
                <w:rFonts w:ascii="Arial" w:hAnsi="Arial" w:cs="Arial"/>
              </w:rPr>
              <w:t>people given the profile of people the Council is currently supporting.</w:t>
            </w:r>
          </w:p>
          <w:p w14:paraId="0DCD0036" w14:textId="77777777" w:rsidR="00666CAF" w:rsidRDefault="00666CAF" w:rsidP="005765E1">
            <w:pPr>
              <w:spacing w:after="0" w:line="240" w:lineRule="auto"/>
              <w:rPr>
                <w:rFonts w:ascii="Arial" w:hAnsi="Arial" w:cs="Arial"/>
              </w:rPr>
            </w:pPr>
          </w:p>
          <w:p w14:paraId="1D0318BD" w14:textId="521A1078" w:rsidR="00405FC1" w:rsidRDefault="00405FC1" w:rsidP="00405FC1">
            <w:pPr>
              <w:spacing w:after="0" w:line="240" w:lineRule="auto"/>
              <w:rPr>
                <w:rFonts w:ascii="Arial" w:hAnsi="Arial" w:cs="Arial"/>
              </w:rPr>
            </w:pPr>
            <w:r>
              <w:rPr>
                <w:rFonts w:ascii="Arial" w:hAnsi="Arial" w:cs="Arial"/>
              </w:rPr>
              <w:lastRenderedPageBreak/>
              <w:t xml:space="preserve">There are </w:t>
            </w:r>
            <w:r w:rsidRPr="00405FC1">
              <w:rPr>
                <w:rFonts w:ascii="Arial" w:hAnsi="Arial" w:cs="Arial"/>
              </w:rPr>
              <w:t xml:space="preserve">currently 290 </w:t>
            </w:r>
            <w:r>
              <w:rPr>
                <w:rFonts w:ascii="Arial" w:hAnsi="Arial" w:cs="Arial"/>
              </w:rPr>
              <w:t xml:space="preserve">people waiting across all age groups and there are </w:t>
            </w:r>
            <w:r w:rsidRPr="00405FC1">
              <w:rPr>
                <w:rFonts w:ascii="Arial" w:hAnsi="Arial" w:cs="Arial"/>
              </w:rPr>
              <w:t>up to 30 new referrals a month</w:t>
            </w:r>
            <w:r>
              <w:rPr>
                <w:rFonts w:ascii="Arial" w:hAnsi="Arial" w:cs="Arial"/>
              </w:rPr>
              <w:t xml:space="preserve">. The reduction in OT capacity is likely to mean a longer wait for an assessment, and access to </w:t>
            </w:r>
            <w:r w:rsidRPr="00ED3EF3">
              <w:rPr>
                <w:rFonts w:ascii="Arial" w:hAnsi="Arial" w:cs="Arial"/>
              </w:rPr>
              <w:t>equipment and aids of daily living that may improve independence</w:t>
            </w:r>
            <w:r>
              <w:rPr>
                <w:rFonts w:ascii="Arial" w:hAnsi="Arial" w:cs="Arial"/>
              </w:rPr>
              <w:t>.</w:t>
            </w:r>
          </w:p>
          <w:p w14:paraId="4CF6B684" w14:textId="2FC4C783" w:rsidR="005A4823" w:rsidRDefault="005A4823" w:rsidP="00405FC1">
            <w:pPr>
              <w:spacing w:after="0" w:line="240" w:lineRule="auto"/>
              <w:rPr>
                <w:rFonts w:ascii="Arial" w:hAnsi="Arial" w:cs="Arial"/>
              </w:rPr>
            </w:pPr>
          </w:p>
          <w:p w14:paraId="2B26B319" w14:textId="3697C773" w:rsidR="005A4823" w:rsidRDefault="005A4823" w:rsidP="00405FC1">
            <w:pPr>
              <w:spacing w:after="0" w:line="240" w:lineRule="auto"/>
              <w:rPr>
                <w:rFonts w:ascii="Arial" w:hAnsi="Arial" w:cs="Arial"/>
              </w:rPr>
            </w:pPr>
            <w:r>
              <w:rPr>
                <w:rFonts w:ascii="Arial" w:hAnsi="Arial" w:cs="Arial"/>
              </w:rPr>
              <w:t xml:space="preserve">The Council’s Access Equality and Inclusion Hub recently received a presentation on the process of getting an OT assessment due to their concerns about such long waiting periods.  The long wait currently has a negative impact on disabled people’s </w:t>
            </w:r>
            <w:proofErr w:type="gramStart"/>
            <w:r>
              <w:rPr>
                <w:rFonts w:ascii="Arial" w:hAnsi="Arial" w:cs="Arial"/>
              </w:rPr>
              <w:t>lives</w:t>
            </w:r>
            <w:proofErr w:type="gramEnd"/>
            <w:r>
              <w:rPr>
                <w:rFonts w:ascii="Arial" w:hAnsi="Arial" w:cs="Arial"/>
              </w:rPr>
              <w:t xml:space="preserve"> and this will get much worst with the reduction in OTs </w:t>
            </w:r>
          </w:p>
          <w:p w14:paraId="77CB4A23" w14:textId="4CE805DE" w:rsidR="003D3F3A" w:rsidRDefault="003D3F3A" w:rsidP="00405FC1">
            <w:pPr>
              <w:spacing w:after="0" w:line="240" w:lineRule="auto"/>
              <w:rPr>
                <w:rFonts w:ascii="Arial" w:hAnsi="Arial" w:cs="Arial"/>
              </w:rPr>
            </w:pPr>
          </w:p>
          <w:p w14:paraId="7C35F7E0" w14:textId="78BDDFF5" w:rsidR="003D3F3A" w:rsidRDefault="003D3F3A" w:rsidP="00405FC1">
            <w:pPr>
              <w:spacing w:after="0" w:line="240" w:lineRule="auto"/>
              <w:rPr>
                <w:rFonts w:ascii="Arial" w:hAnsi="Arial" w:cs="Arial"/>
              </w:rPr>
            </w:pPr>
            <w:r>
              <w:rPr>
                <w:rFonts w:ascii="Arial" w:hAnsi="Arial" w:cs="Arial"/>
              </w:rPr>
              <w:t xml:space="preserve">In addition, carers’ needs must be </w:t>
            </w:r>
            <w:proofErr w:type="gramStart"/>
            <w:r>
              <w:rPr>
                <w:rFonts w:ascii="Arial" w:hAnsi="Arial" w:cs="Arial"/>
              </w:rPr>
              <w:t>taken into account</w:t>
            </w:r>
            <w:proofErr w:type="gramEnd"/>
            <w:r>
              <w:rPr>
                <w:rFonts w:ascii="Arial" w:hAnsi="Arial" w:cs="Arial"/>
              </w:rPr>
              <w:t xml:space="preserve"> as lack of the right adaptations will have a negative impact on them.</w:t>
            </w:r>
          </w:p>
          <w:p w14:paraId="2745A8AD" w14:textId="3664B344" w:rsidR="003D3F3A" w:rsidRDefault="003D3F3A" w:rsidP="00405FC1">
            <w:pPr>
              <w:spacing w:after="0" w:line="240" w:lineRule="auto"/>
              <w:rPr>
                <w:rFonts w:ascii="Arial" w:hAnsi="Arial" w:cs="Arial"/>
              </w:rPr>
            </w:pPr>
          </w:p>
          <w:p w14:paraId="503DF6F1" w14:textId="720D2E07" w:rsidR="003D3F3A" w:rsidRDefault="003D3F3A" w:rsidP="00405FC1">
            <w:pPr>
              <w:spacing w:after="0" w:line="240" w:lineRule="auto"/>
              <w:rPr>
                <w:rFonts w:ascii="Arial" w:hAnsi="Arial" w:cs="Arial"/>
              </w:rPr>
            </w:pPr>
            <w:r>
              <w:rPr>
                <w:rFonts w:ascii="Arial" w:hAnsi="Arial" w:cs="Arial"/>
              </w:rPr>
              <w:t xml:space="preserve">We know from various research carried out on the cost of living </w:t>
            </w:r>
            <w:r w:rsidR="00C64AB1">
              <w:rPr>
                <w:rFonts w:ascii="Arial" w:hAnsi="Arial" w:cs="Arial"/>
              </w:rPr>
              <w:t xml:space="preserve">crisis that disabled people are disproportionately impacted by this and the extra costs of living as a disabled person are huge.  Without the right adaptations means it more likely that extra help is needed and this costs money. </w:t>
            </w:r>
          </w:p>
          <w:p w14:paraId="47F3B25F" w14:textId="4324A565" w:rsidR="00547714" w:rsidRPr="00C5182C" w:rsidRDefault="00547714" w:rsidP="00A0609F">
            <w:pPr>
              <w:spacing w:after="0" w:line="240" w:lineRule="auto"/>
              <w:rPr>
                <w:rFonts w:ascii="Arial" w:eastAsia="Times New Roman" w:hAnsi="Arial" w:cs="Arial"/>
                <w:b/>
              </w:rPr>
            </w:pPr>
          </w:p>
        </w:tc>
        <w:tc>
          <w:tcPr>
            <w:tcW w:w="360" w:type="pct"/>
            <w:shd w:val="clear" w:color="auto" w:fill="auto"/>
          </w:tcPr>
          <w:p w14:paraId="6B0ECDB0"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31F5B759" w14:textId="41DBA875" w:rsidR="00547714" w:rsidRPr="00C5182C" w:rsidRDefault="00351113" w:rsidP="009F5BFE">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52BE57C3" w14:textId="32A40752" w:rsidR="009D321A" w:rsidRPr="009D321A" w:rsidRDefault="005A4823" w:rsidP="009D321A">
            <w:pPr>
              <w:spacing w:after="0" w:line="240" w:lineRule="auto"/>
              <w:rPr>
                <w:rFonts w:ascii="Arial" w:eastAsia="Times New Roman" w:hAnsi="Arial" w:cs="Arial"/>
                <w:bCs/>
              </w:rPr>
            </w:pPr>
            <w:r>
              <w:rPr>
                <w:rFonts w:ascii="Arial" w:eastAsia="Times New Roman" w:hAnsi="Arial" w:cs="Arial"/>
                <w:bCs/>
              </w:rPr>
              <w:t>Make sure</w:t>
            </w:r>
            <w:r w:rsidRPr="009D321A">
              <w:rPr>
                <w:rFonts w:ascii="Arial" w:eastAsia="Times New Roman" w:hAnsi="Arial" w:cs="Arial"/>
                <w:bCs/>
              </w:rPr>
              <w:t xml:space="preserve"> </w:t>
            </w:r>
            <w:r w:rsidR="009D321A" w:rsidRPr="009D321A">
              <w:rPr>
                <w:rFonts w:ascii="Arial" w:eastAsia="Times New Roman" w:hAnsi="Arial" w:cs="Arial"/>
                <w:bCs/>
              </w:rPr>
              <w:t>people are aware of what OT services will be prioritised</w:t>
            </w:r>
            <w:r w:rsidR="009D321A">
              <w:rPr>
                <w:rFonts w:ascii="Arial" w:eastAsia="Times New Roman" w:hAnsi="Arial" w:cs="Arial"/>
                <w:bCs/>
              </w:rPr>
              <w:t xml:space="preserve"> and that this is widely publicised. This will include other teams within the Council and </w:t>
            </w:r>
            <w:r>
              <w:rPr>
                <w:rFonts w:ascii="Arial" w:eastAsia="Times New Roman" w:hAnsi="Arial" w:cs="Arial"/>
                <w:bCs/>
              </w:rPr>
              <w:t>councillors.</w:t>
            </w:r>
          </w:p>
          <w:p w14:paraId="6B39B3AC" w14:textId="77777777" w:rsidR="009D321A" w:rsidRPr="009D321A" w:rsidRDefault="009D321A" w:rsidP="009D321A">
            <w:pPr>
              <w:spacing w:after="0" w:line="240" w:lineRule="auto"/>
              <w:rPr>
                <w:rFonts w:ascii="Arial" w:eastAsia="Times New Roman" w:hAnsi="Arial" w:cs="Arial"/>
                <w:bCs/>
              </w:rPr>
            </w:pPr>
          </w:p>
          <w:p w14:paraId="1FAEB38A" w14:textId="4056ABBA" w:rsidR="009D321A" w:rsidRDefault="005A4823" w:rsidP="009D321A">
            <w:pPr>
              <w:spacing w:after="0" w:line="240" w:lineRule="auto"/>
              <w:rPr>
                <w:rFonts w:ascii="Arial" w:eastAsia="Times New Roman" w:hAnsi="Arial" w:cs="Arial"/>
                <w:bCs/>
              </w:rPr>
            </w:pPr>
            <w:r>
              <w:rPr>
                <w:rFonts w:ascii="Arial" w:eastAsia="Times New Roman" w:hAnsi="Arial" w:cs="Arial"/>
                <w:bCs/>
              </w:rPr>
              <w:t>Make sure</w:t>
            </w:r>
            <w:r w:rsidRPr="009D321A">
              <w:rPr>
                <w:rFonts w:ascii="Arial" w:eastAsia="Times New Roman" w:hAnsi="Arial" w:cs="Arial"/>
                <w:bCs/>
              </w:rPr>
              <w:t xml:space="preserve"> </w:t>
            </w:r>
            <w:r w:rsidR="009D321A" w:rsidRPr="009D321A">
              <w:rPr>
                <w:rFonts w:ascii="Arial" w:eastAsia="Times New Roman" w:hAnsi="Arial" w:cs="Arial"/>
                <w:bCs/>
              </w:rPr>
              <w:t xml:space="preserve">other Council </w:t>
            </w:r>
            <w:r>
              <w:rPr>
                <w:rFonts w:ascii="Arial" w:eastAsia="Times New Roman" w:hAnsi="Arial" w:cs="Arial"/>
                <w:bCs/>
              </w:rPr>
              <w:t xml:space="preserve">colleagues </w:t>
            </w:r>
            <w:r w:rsidR="009D321A" w:rsidRPr="009D321A">
              <w:rPr>
                <w:rFonts w:ascii="Arial" w:eastAsia="Times New Roman" w:hAnsi="Arial" w:cs="Arial"/>
                <w:bCs/>
              </w:rPr>
              <w:t>know how to order small pieces of equipment to prevent an unnecessary wait</w:t>
            </w:r>
            <w:r w:rsidR="009D321A">
              <w:rPr>
                <w:rFonts w:ascii="Arial" w:eastAsia="Times New Roman" w:hAnsi="Arial" w:cs="Arial"/>
                <w:bCs/>
              </w:rPr>
              <w:t xml:space="preserve"> for an OT assessment</w:t>
            </w:r>
          </w:p>
          <w:p w14:paraId="0C2A77E6" w14:textId="77777777" w:rsidR="009D321A" w:rsidRDefault="009D321A" w:rsidP="009D321A">
            <w:pPr>
              <w:spacing w:after="0" w:line="240" w:lineRule="auto"/>
              <w:rPr>
                <w:rFonts w:ascii="Arial" w:eastAsia="Times New Roman" w:hAnsi="Arial" w:cs="Arial"/>
                <w:b/>
              </w:rPr>
            </w:pPr>
          </w:p>
          <w:p w14:paraId="54465FF6" w14:textId="77777777" w:rsidR="009D321A" w:rsidRDefault="009D321A" w:rsidP="009D321A">
            <w:pPr>
              <w:spacing w:after="0" w:line="240" w:lineRule="auto"/>
              <w:rPr>
                <w:rFonts w:ascii="Arial" w:eastAsia="Times New Roman" w:hAnsi="Arial" w:cs="Arial"/>
                <w:b/>
              </w:rPr>
            </w:pPr>
          </w:p>
          <w:p w14:paraId="1C4952EE" w14:textId="155E03F6" w:rsidR="00547714" w:rsidRDefault="009D321A" w:rsidP="009D321A">
            <w:pPr>
              <w:spacing w:after="0" w:line="240" w:lineRule="auto"/>
              <w:rPr>
                <w:rFonts w:ascii="Arial" w:eastAsia="Times New Roman" w:hAnsi="Arial" w:cs="Arial"/>
                <w:bCs/>
              </w:rPr>
            </w:pPr>
            <w:r w:rsidRPr="009D321A">
              <w:rPr>
                <w:rFonts w:ascii="Arial" w:eastAsia="Times New Roman" w:hAnsi="Arial" w:cs="Arial"/>
                <w:bCs/>
              </w:rPr>
              <w:t>Regularly review the waiting list so people at high risk of deterioration or crisis are prioritised</w:t>
            </w:r>
            <w:r w:rsidR="001A5C36">
              <w:rPr>
                <w:rFonts w:ascii="Arial" w:eastAsia="Times New Roman" w:hAnsi="Arial" w:cs="Arial"/>
                <w:bCs/>
              </w:rPr>
              <w:t xml:space="preserve"> in conjunction with Derby Direct</w:t>
            </w:r>
          </w:p>
          <w:p w14:paraId="3913BAD9" w14:textId="77777777" w:rsidR="001A5C36" w:rsidRDefault="001A5C36" w:rsidP="009D321A">
            <w:pPr>
              <w:spacing w:after="0" w:line="240" w:lineRule="auto"/>
              <w:rPr>
                <w:rFonts w:ascii="Arial" w:eastAsia="Times New Roman" w:hAnsi="Arial" w:cs="Arial"/>
                <w:b/>
                <w:bCs/>
              </w:rPr>
            </w:pPr>
          </w:p>
          <w:p w14:paraId="7E8B0DD1" w14:textId="1E92BA55" w:rsidR="001A5C36" w:rsidRDefault="001A5C36" w:rsidP="001A5C36">
            <w:pPr>
              <w:contextualSpacing/>
              <w:rPr>
                <w:rFonts w:ascii="Arial" w:hAnsi="Arial" w:cs="Arial"/>
              </w:rPr>
            </w:pPr>
            <w:r w:rsidRPr="001A5C36">
              <w:rPr>
                <w:rFonts w:ascii="Arial" w:hAnsi="Arial" w:cs="Arial"/>
              </w:rPr>
              <w:t>The service is currently working with Derby Direct who provide a ‘</w:t>
            </w:r>
            <w:proofErr w:type="spellStart"/>
            <w:r w:rsidRPr="001A5C36">
              <w:rPr>
                <w:rFonts w:ascii="Arial" w:hAnsi="Arial" w:cs="Arial"/>
              </w:rPr>
              <w:t>check up</w:t>
            </w:r>
            <w:proofErr w:type="spellEnd"/>
            <w:r w:rsidRPr="001A5C36">
              <w:rPr>
                <w:rFonts w:ascii="Arial" w:hAnsi="Arial" w:cs="Arial"/>
              </w:rPr>
              <w:t xml:space="preserve"> and review’ service for those people currently on the OT service’s waiting </w:t>
            </w:r>
            <w:r w:rsidRPr="001A5C36">
              <w:rPr>
                <w:rFonts w:ascii="Arial" w:hAnsi="Arial" w:cs="Arial"/>
              </w:rPr>
              <w:lastRenderedPageBreak/>
              <w:t>list. This helps the service to update the list and identify those who can be removed from the list.</w:t>
            </w:r>
          </w:p>
          <w:p w14:paraId="7E031EC0" w14:textId="19CD4415" w:rsidR="001A5C36" w:rsidRDefault="001A5C36" w:rsidP="001A5C36">
            <w:pPr>
              <w:contextualSpacing/>
              <w:rPr>
                <w:rFonts w:ascii="Arial" w:hAnsi="Arial" w:cs="Arial"/>
              </w:rPr>
            </w:pPr>
          </w:p>
          <w:p w14:paraId="72B99A5D" w14:textId="53436E09" w:rsidR="001A5C36" w:rsidRDefault="00D411A0" w:rsidP="001A5C36">
            <w:pPr>
              <w:contextualSpacing/>
              <w:rPr>
                <w:rFonts w:ascii="Arial" w:hAnsi="Arial" w:cs="Arial"/>
              </w:rPr>
            </w:pPr>
            <w:r>
              <w:rPr>
                <w:rFonts w:ascii="Arial" w:hAnsi="Arial" w:cs="Arial"/>
              </w:rPr>
              <w:t>In addition to Derby Direct help, t</w:t>
            </w:r>
            <w:r w:rsidR="001A5C36">
              <w:rPr>
                <w:rFonts w:ascii="Arial" w:hAnsi="Arial" w:cs="Arial"/>
              </w:rPr>
              <w:t>he service ha</w:t>
            </w:r>
            <w:r>
              <w:rPr>
                <w:rFonts w:ascii="Arial" w:hAnsi="Arial" w:cs="Arial"/>
              </w:rPr>
              <w:t>s</w:t>
            </w:r>
            <w:r w:rsidR="001A5C36">
              <w:rPr>
                <w:rFonts w:ascii="Arial" w:hAnsi="Arial" w:cs="Arial"/>
              </w:rPr>
              <w:t xml:space="preserve"> developed other areas </w:t>
            </w:r>
            <w:r>
              <w:rPr>
                <w:rFonts w:ascii="Arial" w:hAnsi="Arial" w:cs="Arial"/>
              </w:rPr>
              <w:t xml:space="preserve">of work </w:t>
            </w:r>
            <w:r w:rsidR="001A5C36">
              <w:rPr>
                <w:rFonts w:ascii="Arial" w:hAnsi="Arial" w:cs="Arial"/>
              </w:rPr>
              <w:t>for mitigation including…</w:t>
            </w:r>
          </w:p>
          <w:p w14:paraId="5C74AF60" w14:textId="341A6DD8" w:rsidR="001A5C36" w:rsidRDefault="001A5C36" w:rsidP="001A5C36">
            <w:pPr>
              <w:contextualSpacing/>
              <w:rPr>
                <w:rFonts w:ascii="Arial" w:hAnsi="Arial" w:cs="Arial"/>
              </w:rPr>
            </w:pPr>
          </w:p>
          <w:p w14:paraId="4AFCF423" w14:textId="77777777" w:rsidR="001A5C36" w:rsidRPr="001A5C36" w:rsidRDefault="001A5C36" w:rsidP="001A5C36">
            <w:pPr>
              <w:rPr>
                <w:rFonts w:ascii="Arial" w:hAnsi="Arial" w:cs="Arial"/>
                <w:b/>
                <w:bCs/>
                <w:u w:val="single"/>
              </w:rPr>
            </w:pPr>
            <w:r w:rsidRPr="001A5C36">
              <w:rPr>
                <w:rFonts w:ascii="Arial" w:hAnsi="Arial" w:cs="Arial"/>
                <w:b/>
                <w:bCs/>
                <w:u w:val="single"/>
              </w:rPr>
              <w:t>Managing waiting times</w:t>
            </w:r>
          </w:p>
          <w:p w14:paraId="652EC10C" w14:textId="77777777" w:rsidR="001A5C36" w:rsidRPr="001A5C36" w:rsidRDefault="001A5C36" w:rsidP="001A5C36">
            <w:pPr>
              <w:numPr>
                <w:ilvl w:val="0"/>
                <w:numId w:val="15"/>
              </w:numPr>
              <w:contextualSpacing/>
              <w:rPr>
                <w:rFonts w:ascii="Arial" w:hAnsi="Arial" w:cs="Arial"/>
              </w:rPr>
            </w:pPr>
            <w:r w:rsidRPr="001A5C36">
              <w:rPr>
                <w:rFonts w:ascii="Arial" w:hAnsi="Arial" w:cs="Arial"/>
              </w:rPr>
              <w:t>Introduced greater streamlining of the response service by management of the in-tray each day.</w:t>
            </w:r>
          </w:p>
          <w:p w14:paraId="4DB0DD7F" w14:textId="77777777" w:rsidR="001A5C36" w:rsidRPr="001A5C36" w:rsidRDefault="001A5C36" w:rsidP="001A5C36">
            <w:pPr>
              <w:numPr>
                <w:ilvl w:val="0"/>
                <w:numId w:val="15"/>
              </w:numPr>
              <w:contextualSpacing/>
              <w:rPr>
                <w:rFonts w:ascii="Arial" w:hAnsi="Arial" w:cs="Arial"/>
              </w:rPr>
            </w:pPr>
            <w:r w:rsidRPr="001A5C36">
              <w:rPr>
                <w:rFonts w:ascii="Arial" w:hAnsi="Arial" w:cs="Arial"/>
              </w:rPr>
              <w:t>Every two days in-tray contents will be triaged, and cases prioritised for OTs to review and address.</w:t>
            </w:r>
          </w:p>
          <w:p w14:paraId="152E3FCF" w14:textId="77777777" w:rsidR="001A5C36" w:rsidRPr="001A5C36" w:rsidRDefault="001A5C36" w:rsidP="001A5C36">
            <w:pPr>
              <w:numPr>
                <w:ilvl w:val="0"/>
                <w:numId w:val="15"/>
              </w:numPr>
              <w:contextualSpacing/>
              <w:rPr>
                <w:rFonts w:ascii="Arial" w:hAnsi="Arial" w:cs="Arial"/>
              </w:rPr>
            </w:pPr>
            <w:r w:rsidRPr="001A5C36">
              <w:rPr>
                <w:rFonts w:ascii="Arial" w:hAnsi="Arial" w:cs="Arial"/>
              </w:rPr>
              <w:t>There will be planned responses as an outcome of this system</w:t>
            </w:r>
          </w:p>
          <w:p w14:paraId="4300D2A8" w14:textId="77777777" w:rsidR="00D411A0" w:rsidRDefault="00D411A0" w:rsidP="001A5C36">
            <w:pPr>
              <w:rPr>
                <w:rFonts w:ascii="Arial" w:hAnsi="Arial" w:cs="Arial"/>
                <w:b/>
                <w:bCs/>
                <w:u w:val="single"/>
              </w:rPr>
            </w:pPr>
          </w:p>
          <w:p w14:paraId="2A52A68B" w14:textId="5C870612" w:rsidR="001A5C36" w:rsidRPr="001A5C36" w:rsidRDefault="001A5C36" w:rsidP="001A5C36">
            <w:pPr>
              <w:rPr>
                <w:rFonts w:ascii="Arial" w:hAnsi="Arial" w:cs="Arial"/>
                <w:b/>
                <w:bCs/>
                <w:u w:val="single"/>
              </w:rPr>
            </w:pPr>
            <w:r w:rsidRPr="001A5C36">
              <w:rPr>
                <w:rFonts w:ascii="Arial" w:hAnsi="Arial" w:cs="Arial"/>
                <w:b/>
                <w:bCs/>
                <w:u w:val="single"/>
              </w:rPr>
              <w:t>Managing work loads</w:t>
            </w:r>
          </w:p>
          <w:p w14:paraId="3FCBDAC5" w14:textId="48E52E4B" w:rsidR="001A5C36" w:rsidRDefault="001A5C36" w:rsidP="001A5C36">
            <w:pPr>
              <w:numPr>
                <w:ilvl w:val="0"/>
                <w:numId w:val="16"/>
              </w:numPr>
              <w:contextualSpacing/>
              <w:rPr>
                <w:rFonts w:ascii="Arial" w:hAnsi="Arial" w:cs="Arial"/>
              </w:rPr>
            </w:pPr>
            <w:r w:rsidRPr="001A5C36">
              <w:rPr>
                <w:rFonts w:ascii="Arial" w:hAnsi="Arial" w:cs="Arial"/>
              </w:rPr>
              <w:t>A traffic light system will be introduced and used to assess and keep track of the levels of work that individuals are managing</w:t>
            </w:r>
          </w:p>
          <w:p w14:paraId="1B2DD75A" w14:textId="37119652" w:rsidR="009D3291" w:rsidRPr="001A5C36" w:rsidRDefault="009D3291" w:rsidP="001A5C36">
            <w:pPr>
              <w:numPr>
                <w:ilvl w:val="0"/>
                <w:numId w:val="16"/>
              </w:numPr>
              <w:contextualSpacing/>
              <w:rPr>
                <w:rFonts w:ascii="Arial" w:hAnsi="Arial" w:cs="Arial"/>
              </w:rPr>
            </w:pPr>
            <w:r>
              <w:rPr>
                <w:rFonts w:ascii="Arial" w:hAnsi="Arial" w:cs="Arial"/>
              </w:rPr>
              <w:t>Business Support are being approached for some of the administration duties to free up OTs’ time</w:t>
            </w:r>
          </w:p>
          <w:p w14:paraId="2D639725" w14:textId="77777777" w:rsidR="00263E78" w:rsidRDefault="00263E78" w:rsidP="001A5C36">
            <w:pPr>
              <w:rPr>
                <w:rFonts w:ascii="Arial" w:hAnsi="Arial" w:cs="Arial"/>
                <w:b/>
                <w:bCs/>
                <w:u w:val="single"/>
              </w:rPr>
            </w:pPr>
          </w:p>
          <w:p w14:paraId="0A947ADB" w14:textId="3335AE11" w:rsidR="001A5C36" w:rsidRPr="001A5C36" w:rsidRDefault="001A5C36" w:rsidP="001A5C36">
            <w:pPr>
              <w:rPr>
                <w:rFonts w:ascii="Arial" w:hAnsi="Arial" w:cs="Arial"/>
                <w:b/>
                <w:bCs/>
                <w:u w:val="single"/>
              </w:rPr>
            </w:pPr>
            <w:r w:rsidRPr="001A5C36">
              <w:rPr>
                <w:rFonts w:ascii="Arial" w:hAnsi="Arial" w:cs="Arial"/>
                <w:b/>
                <w:bCs/>
                <w:u w:val="single"/>
              </w:rPr>
              <w:lastRenderedPageBreak/>
              <w:t>Referrals</w:t>
            </w:r>
          </w:p>
          <w:p w14:paraId="7D39DB60" w14:textId="67BB9F7F" w:rsidR="001A5C36" w:rsidRPr="001A5C36" w:rsidRDefault="00263E78" w:rsidP="001A5C36">
            <w:pPr>
              <w:numPr>
                <w:ilvl w:val="0"/>
                <w:numId w:val="16"/>
              </w:numPr>
              <w:contextualSpacing/>
              <w:rPr>
                <w:rFonts w:ascii="Arial" w:hAnsi="Arial" w:cs="Arial"/>
              </w:rPr>
            </w:pPr>
            <w:r>
              <w:rPr>
                <w:rFonts w:ascii="Arial" w:hAnsi="Arial" w:cs="Arial"/>
              </w:rPr>
              <w:t xml:space="preserve">For children’s Disabled Facilities Grants needing OT assessments the DFG Team </w:t>
            </w:r>
            <w:r w:rsidR="008A2D16">
              <w:rPr>
                <w:rFonts w:ascii="Arial" w:hAnsi="Arial" w:cs="Arial"/>
              </w:rPr>
              <w:t xml:space="preserve">have more flexibility in the OTs they use </w:t>
            </w:r>
            <w:proofErr w:type="gramStart"/>
            <w:r w:rsidR="008A2D16">
              <w:rPr>
                <w:rFonts w:ascii="Arial" w:hAnsi="Arial" w:cs="Arial"/>
              </w:rPr>
              <w:t xml:space="preserve">and </w:t>
            </w:r>
            <w:r>
              <w:rPr>
                <w:rFonts w:ascii="Arial" w:hAnsi="Arial" w:cs="Arial"/>
              </w:rPr>
              <w:t>also</w:t>
            </w:r>
            <w:proofErr w:type="gramEnd"/>
            <w:r>
              <w:rPr>
                <w:rFonts w:ascii="Arial" w:hAnsi="Arial" w:cs="Arial"/>
              </w:rPr>
              <w:t xml:space="preserve"> use </w:t>
            </w:r>
            <w:r w:rsidR="001A5C36" w:rsidRPr="001A5C36">
              <w:rPr>
                <w:rFonts w:ascii="Arial" w:hAnsi="Arial" w:cs="Arial"/>
              </w:rPr>
              <w:t>private providers, community, and hospital occupational therapists.</w:t>
            </w:r>
          </w:p>
          <w:p w14:paraId="2ADA9409" w14:textId="77F5A819" w:rsidR="00263E78" w:rsidRDefault="001A5C36" w:rsidP="001A5C36">
            <w:pPr>
              <w:numPr>
                <w:ilvl w:val="0"/>
                <w:numId w:val="16"/>
              </w:numPr>
              <w:contextualSpacing/>
              <w:rPr>
                <w:rFonts w:ascii="Arial" w:hAnsi="Arial" w:cs="Arial"/>
              </w:rPr>
            </w:pPr>
            <w:r w:rsidRPr="001A5C36">
              <w:rPr>
                <w:rFonts w:ascii="Arial" w:hAnsi="Arial" w:cs="Arial"/>
              </w:rPr>
              <w:t xml:space="preserve">Private providers </w:t>
            </w:r>
            <w:proofErr w:type="gramStart"/>
            <w:r w:rsidR="00263E78">
              <w:rPr>
                <w:rFonts w:ascii="Arial" w:hAnsi="Arial" w:cs="Arial"/>
              </w:rPr>
              <w:t>have to</w:t>
            </w:r>
            <w:proofErr w:type="gramEnd"/>
            <w:r w:rsidR="00263E78">
              <w:rPr>
                <w:rFonts w:ascii="Arial" w:hAnsi="Arial" w:cs="Arial"/>
              </w:rPr>
              <w:t xml:space="preserve"> </w:t>
            </w:r>
            <w:r w:rsidRPr="001A5C36">
              <w:rPr>
                <w:rFonts w:ascii="Arial" w:hAnsi="Arial" w:cs="Arial"/>
              </w:rPr>
              <w:t xml:space="preserve">be checked out to ensure that they are registered with the OT Health and Professional Council.  Customers </w:t>
            </w:r>
            <w:proofErr w:type="gramStart"/>
            <w:r w:rsidR="00263E78">
              <w:rPr>
                <w:rFonts w:ascii="Arial" w:hAnsi="Arial" w:cs="Arial"/>
              </w:rPr>
              <w:t>have to</w:t>
            </w:r>
            <w:proofErr w:type="gramEnd"/>
            <w:r w:rsidR="00263E78">
              <w:rPr>
                <w:rFonts w:ascii="Arial" w:hAnsi="Arial" w:cs="Arial"/>
              </w:rPr>
              <w:t xml:space="preserve"> </w:t>
            </w:r>
            <w:r w:rsidRPr="001A5C36">
              <w:rPr>
                <w:rFonts w:ascii="Arial" w:hAnsi="Arial" w:cs="Arial"/>
              </w:rPr>
              <w:t xml:space="preserve">pay up front for the private provider, but this can be reclaimed from the Disabled Facilities Grant.  This does not mean that people who have paid for private OT assessments will jump the queue for a Disabled Facilities Grant over those who cannot afford to do this as there is no queue.  It </w:t>
            </w:r>
            <w:proofErr w:type="gramStart"/>
            <w:r w:rsidRPr="001A5C36">
              <w:rPr>
                <w:rFonts w:ascii="Arial" w:hAnsi="Arial" w:cs="Arial"/>
              </w:rPr>
              <w:t>actually means</w:t>
            </w:r>
            <w:proofErr w:type="gramEnd"/>
            <w:r w:rsidRPr="001A5C36">
              <w:rPr>
                <w:rFonts w:ascii="Arial" w:hAnsi="Arial" w:cs="Arial"/>
              </w:rPr>
              <w:t xml:space="preserve"> that this free</w:t>
            </w:r>
            <w:r w:rsidR="00263E78">
              <w:rPr>
                <w:rFonts w:ascii="Arial" w:hAnsi="Arial" w:cs="Arial"/>
              </w:rPr>
              <w:t>s</w:t>
            </w:r>
            <w:r w:rsidRPr="001A5C36">
              <w:rPr>
                <w:rFonts w:ascii="Arial" w:hAnsi="Arial" w:cs="Arial"/>
              </w:rPr>
              <w:t xml:space="preserve"> up the waiting times for those who need to use the Council’s OT service</w:t>
            </w:r>
            <w:r w:rsidR="00263E78">
              <w:rPr>
                <w:rFonts w:ascii="Arial" w:hAnsi="Arial" w:cs="Arial"/>
              </w:rPr>
              <w:t>.</w:t>
            </w:r>
          </w:p>
          <w:p w14:paraId="79DACA1F" w14:textId="77777777" w:rsidR="008A2D16" w:rsidRDefault="00263E78" w:rsidP="00263E78">
            <w:pPr>
              <w:ind w:left="360"/>
              <w:contextualSpacing/>
              <w:rPr>
                <w:rFonts w:ascii="Arial" w:hAnsi="Arial" w:cs="Arial"/>
              </w:rPr>
            </w:pPr>
            <w:r>
              <w:rPr>
                <w:rFonts w:ascii="Arial" w:hAnsi="Arial" w:cs="Arial"/>
              </w:rPr>
              <w:t xml:space="preserve"> </w:t>
            </w:r>
          </w:p>
          <w:p w14:paraId="2FA1FE71" w14:textId="1F24AA5A" w:rsidR="001A5C36" w:rsidRDefault="00263E78" w:rsidP="00263E78">
            <w:pPr>
              <w:ind w:left="360"/>
              <w:contextualSpacing/>
              <w:rPr>
                <w:rFonts w:ascii="Arial" w:hAnsi="Arial" w:cs="Arial"/>
              </w:rPr>
            </w:pPr>
            <w:r>
              <w:rPr>
                <w:rFonts w:ascii="Arial" w:hAnsi="Arial" w:cs="Arial"/>
              </w:rPr>
              <w:t>However due to different legislation for adults needing a DFG this cannot be used as mitigation for this service</w:t>
            </w:r>
            <w:r w:rsidR="008A2D16">
              <w:rPr>
                <w:rFonts w:ascii="Arial" w:hAnsi="Arial" w:cs="Arial"/>
              </w:rPr>
              <w:t xml:space="preserve"> as no policy is in place and there are strict rules to follow.  So, following </w:t>
            </w:r>
            <w:r w:rsidR="008A2D16">
              <w:rPr>
                <w:rFonts w:ascii="Arial" w:hAnsi="Arial" w:cs="Arial"/>
              </w:rPr>
              <w:lastRenderedPageBreak/>
              <w:t>this EIA we will be looking into drawing up a draft policy with consultation and its own EIA</w:t>
            </w:r>
          </w:p>
          <w:p w14:paraId="1774FEC2" w14:textId="77777777" w:rsidR="008A2D16" w:rsidRPr="001A5C36" w:rsidRDefault="008A2D16" w:rsidP="00AA287E">
            <w:pPr>
              <w:ind w:left="360"/>
              <w:contextualSpacing/>
              <w:rPr>
                <w:rFonts w:ascii="Arial" w:hAnsi="Arial" w:cs="Arial"/>
              </w:rPr>
            </w:pPr>
          </w:p>
          <w:p w14:paraId="74AB0599" w14:textId="77777777" w:rsidR="001A5C36" w:rsidRPr="001A5C36" w:rsidRDefault="001A5C36" w:rsidP="001A5C36">
            <w:pPr>
              <w:numPr>
                <w:ilvl w:val="0"/>
                <w:numId w:val="16"/>
              </w:numPr>
              <w:contextualSpacing/>
              <w:rPr>
                <w:rFonts w:ascii="Arial" w:hAnsi="Arial" w:cs="Arial"/>
              </w:rPr>
            </w:pPr>
            <w:r w:rsidRPr="001A5C36">
              <w:rPr>
                <w:rFonts w:ascii="Arial" w:hAnsi="Arial" w:cs="Arial"/>
              </w:rPr>
              <w:t>There is also a service provided by Nottingham Rehab Supply.</w:t>
            </w:r>
          </w:p>
          <w:p w14:paraId="6002A289" w14:textId="77777777" w:rsidR="001A5C36" w:rsidRPr="001A5C36" w:rsidRDefault="001A5C36" w:rsidP="001A5C36">
            <w:pPr>
              <w:numPr>
                <w:ilvl w:val="0"/>
                <w:numId w:val="16"/>
              </w:numPr>
              <w:contextualSpacing/>
              <w:rPr>
                <w:rFonts w:ascii="Arial" w:hAnsi="Arial" w:cs="Arial"/>
              </w:rPr>
            </w:pPr>
            <w:r w:rsidRPr="001A5C36">
              <w:rPr>
                <w:rFonts w:ascii="Arial" w:hAnsi="Arial" w:cs="Arial"/>
              </w:rPr>
              <w:t>OTs play a key role in working with other agencies to provide evidence of need to access equipment housing, assistance, and the provision of bespoke needs.</w:t>
            </w:r>
          </w:p>
          <w:p w14:paraId="60224798" w14:textId="77777777" w:rsidR="001A5C36" w:rsidRPr="001A5C36" w:rsidRDefault="001A5C36" w:rsidP="001A5C36">
            <w:pPr>
              <w:numPr>
                <w:ilvl w:val="0"/>
                <w:numId w:val="16"/>
              </w:numPr>
              <w:contextualSpacing/>
              <w:rPr>
                <w:rFonts w:ascii="Arial" w:hAnsi="Arial" w:cs="Arial"/>
              </w:rPr>
            </w:pPr>
            <w:r w:rsidRPr="001A5C36">
              <w:rPr>
                <w:rFonts w:ascii="Arial" w:hAnsi="Arial" w:cs="Arial"/>
              </w:rPr>
              <w:t>In cases where the criteria for OT intervention have not been met, then OTs could provide recommendations for referrals to other services to support users to get access to further support and help that they may need.</w:t>
            </w:r>
          </w:p>
          <w:p w14:paraId="347D9941" w14:textId="77777777" w:rsidR="008A2D16" w:rsidRDefault="008A2D16" w:rsidP="001A5C36">
            <w:pPr>
              <w:rPr>
                <w:rFonts w:ascii="Arial" w:hAnsi="Arial" w:cs="Arial"/>
                <w:b/>
                <w:bCs/>
                <w:u w:val="single"/>
              </w:rPr>
            </w:pPr>
          </w:p>
          <w:p w14:paraId="1E218CA7" w14:textId="12B49324" w:rsidR="001A5C36" w:rsidRPr="001A5C36" w:rsidRDefault="001A5C36" w:rsidP="001A5C36">
            <w:pPr>
              <w:rPr>
                <w:rFonts w:ascii="Arial" w:hAnsi="Arial" w:cs="Arial"/>
                <w:b/>
                <w:bCs/>
                <w:u w:val="single"/>
              </w:rPr>
            </w:pPr>
            <w:r w:rsidRPr="001A5C36">
              <w:rPr>
                <w:rFonts w:ascii="Arial" w:hAnsi="Arial" w:cs="Arial"/>
                <w:b/>
                <w:bCs/>
                <w:u w:val="single"/>
              </w:rPr>
              <w:t>Working with other services</w:t>
            </w:r>
          </w:p>
          <w:p w14:paraId="081DB4DE" w14:textId="77777777" w:rsidR="001A5C36" w:rsidRPr="001A5C36" w:rsidRDefault="001A5C36" w:rsidP="001A5C36">
            <w:pPr>
              <w:numPr>
                <w:ilvl w:val="0"/>
                <w:numId w:val="17"/>
              </w:numPr>
              <w:contextualSpacing/>
              <w:rPr>
                <w:rFonts w:ascii="Arial" w:hAnsi="Arial" w:cs="Arial"/>
                <w:b/>
                <w:bCs/>
                <w:u w:val="single"/>
              </w:rPr>
            </w:pPr>
            <w:r w:rsidRPr="001A5C36">
              <w:rPr>
                <w:rFonts w:ascii="Arial" w:hAnsi="Arial" w:cs="Arial"/>
              </w:rPr>
              <w:t>The OT service could investigate how it can better work with such services as providing for housing such as housing options.</w:t>
            </w:r>
          </w:p>
          <w:p w14:paraId="76B06616" w14:textId="77777777" w:rsidR="001A5C36" w:rsidRPr="001A5C36" w:rsidRDefault="001A5C36" w:rsidP="001A5C36">
            <w:pPr>
              <w:numPr>
                <w:ilvl w:val="0"/>
                <w:numId w:val="17"/>
              </w:numPr>
              <w:contextualSpacing/>
              <w:rPr>
                <w:rFonts w:ascii="Arial" w:hAnsi="Arial" w:cs="Arial"/>
                <w:b/>
                <w:bCs/>
                <w:u w:val="single"/>
              </w:rPr>
            </w:pPr>
            <w:r w:rsidRPr="001A5C36">
              <w:rPr>
                <w:rFonts w:ascii="Arial" w:hAnsi="Arial" w:cs="Arial"/>
              </w:rPr>
              <w:t>How can OT work more efficiently and effectively with the Disabled Facilities Grant?</w:t>
            </w:r>
          </w:p>
          <w:p w14:paraId="74F4BFEC" w14:textId="77777777" w:rsidR="001A5C36" w:rsidRDefault="001A5C36" w:rsidP="001A5C36">
            <w:pPr>
              <w:contextualSpacing/>
              <w:rPr>
                <w:rFonts w:ascii="Arial" w:hAnsi="Arial" w:cs="Arial"/>
              </w:rPr>
            </w:pPr>
          </w:p>
          <w:p w14:paraId="5AF545A0" w14:textId="18E5D143" w:rsidR="001A5C36" w:rsidRDefault="001A5C36" w:rsidP="001A5C36">
            <w:pPr>
              <w:contextualSpacing/>
              <w:rPr>
                <w:rFonts w:ascii="Arial" w:hAnsi="Arial" w:cs="Arial"/>
              </w:rPr>
            </w:pPr>
          </w:p>
          <w:p w14:paraId="4399B84E" w14:textId="77777777" w:rsidR="001A5C36" w:rsidRPr="001A5C36" w:rsidRDefault="001A5C36" w:rsidP="00AA287E">
            <w:pPr>
              <w:contextualSpacing/>
              <w:rPr>
                <w:rFonts w:ascii="Arial" w:hAnsi="Arial" w:cs="Arial"/>
              </w:rPr>
            </w:pPr>
          </w:p>
          <w:p w14:paraId="3A87A614" w14:textId="291C2DBF" w:rsidR="001A5C36" w:rsidRPr="00C5182C" w:rsidRDefault="001A5C36" w:rsidP="009D321A">
            <w:pPr>
              <w:spacing w:after="0" w:line="240" w:lineRule="auto"/>
              <w:rPr>
                <w:rFonts w:ascii="Arial" w:eastAsia="Times New Roman" w:hAnsi="Arial" w:cs="Arial"/>
                <w:b/>
              </w:rPr>
            </w:pPr>
          </w:p>
        </w:tc>
      </w:tr>
      <w:tr w:rsidR="003D19AA" w:rsidRPr="00C5182C" w14:paraId="5294BE4F" w14:textId="77777777" w:rsidTr="009D321A">
        <w:tc>
          <w:tcPr>
            <w:tcW w:w="1281"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2" w:type="pct"/>
            <w:shd w:val="clear" w:color="auto" w:fill="auto"/>
          </w:tcPr>
          <w:p w14:paraId="3AD94DDB" w14:textId="16F444FD" w:rsidR="00547714" w:rsidRPr="009D321A" w:rsidRDefault="009D321A" w:rsidP="009F5BFE">
            <w:pPr>
              <w:spacing w:after="0" w:line="240" w:lineRule="auto"/>
              <w:rPr>
                <w:rFonts w:ascii="Arial" w:eastAsia="Times New Roman" w:hAnsi="Arial" w:cs="Arial"/>
                <w:bCs/>
              </w:rPr>
            </w:pPr>
            <w:r w:rsidRPr="009D321A">
              <w:rPr>
                <w:rFonts w:ascii="Arial" w:eastAsia="Times New Roman" w:hAnsi="Arial" w:cs="Arial"/>
                <w:bCs/>
              </w:rPr>
              <w:t xml:space="preserve">No known impacts unless the person also </w:t>
            </w:r>
            <w:r w:rsidR="005A4823">
              <w:rPr>
                <w:rFonts w:ascii="Arial" w:eastAsia="Times New Roman" w:hAnsi="Arial" w:cs="Arial"/>
                <w:bCs/>
              </w:rPr>
              <w:t xml:space="preserve">is </w:t>
            </w:r>
            <w:proofErr w:type="gramStart"/>
            <w:r w:rsidR="005A4823">
              <w:rPr>
                <w:rFonts w:ascii="Arial" w:eastAsia="Times New Roman" w:hAnsi="Arial" w:cs="Arial"/>
                <w:bCs/>
              </w:rPr>
              <w:t xml:space="preserve">a </w:t>
            </w:r>
            <w:r w:rsidRPr="009D321A">
              <w:rPr>
                <w:rFonts w:ascii="Arial" w:eastAsia="Times New Roman" w:hAnsi="Arial" w:cs="Arial"/>
                <w:bCs/>
              </w:rPr>
              <w:t xml:space="preserve"> </w:t>
            </w:r>
            <w:r w:rsidR="005A4823">
              <w:rPr>
                <w:rFonts w:ascii="Arial" w:eastAsia="Times New Roman" w:hAnsi="Arial" w:cs="Arial"/>
                <w:bCs/>
              </w:rPr>
              <w:t>disabled</w:t>
            </w:r>
            <w:proofErr w:type="gramEnd"/>
            <w:r w:rsidR="005A4823">
              <w:rPr>
                <w:rFonts w:ascii="Arial" w:eastAsia="Times New Roman" w:hAnsi="Arial" w:cs="Arial"/>
                <w:bCs/>
              </w:rPr>
              <w:t xml:space="preserve"> person</w:t>
            </w:r>
            <w:r w:rsidR="005A4823" w:rsidRPr="009D321A">
              <w:rPr>
                <w:rFonts w:ascii="Arial" w:eastAsia="Times New Roman" w:hAnsi="Arial" w:cs="Arial"/>
                <w:bCs/>
              </w:rPr>
              <w:t xml:space="preserve"> </w:t>
            </w:r>
            <w:r w:rsidRPr="009D321A">
              <w:rPr>
                <w:rFonts w:ascii="Arial" w:eastAsia="Times New Roman" w:hAnsi="Arial" w:cs="Arial"/>
                <w:bCs/>
              </w:rPr>
              <w:t xml:space="preserve">and is likely to require the input of an Occupational Therapist </w:t>
            </w:r>
          </w:p>
        </w:tc>
        <w:tc>
          <w:tcPr>
            <w:tcW w:w="360" w:type="pct"/>
            <w:shd w:val="clear" w:color="auto" w:fill="auto"/>
          </w:tcPr>
          <w:p w14:paraId="3D8CA5AC"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57BC97FE"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791FC350" w14:textId="5B65D978" w:rsidR="00547714" w:rsidRPr="00C5182C" w:rsidRDefault="00D411A0" w:rsidP="009F5BFE">
            <w:pPr>
              <w:spacing w:after="0" w:line="240" w:lineRule="auto"/>
              <w:rPr>
                <w:rFonts w:ascii="Arial" w:eastAsia="Times New Roman" w:hAnsi="Arial" w:cs="Arial"/>
                <w:b/>
              </w:rPr>
            </w:pPr>
            <w:r>
              <w:rPr>
                <w:rFonts w:ascii="Arial" w:eastAsia="Times New Roman" w:hAnsi="Arial" w:cs="Arial"/>
                <w:bCs/>
              </w:rPr>
              <w:t>See section on Disability</w:t>
            </w:r>
          </w:p>
        </w:tc>
      </w:tr>
      <w:tr w:rsidR="003D19AA" w:rsidRPr="00C5182C" w14:paraId="5B19D519" w14:textId="77777777" w:rsidTr="009D321A">
        <w:tc>
          <w:tcPr>
            <w:tcW w:w="1281"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2" w:type="pct"/>
            <w:shd w:val="clear" w:color="auto" w:fill="auto"/>
          </w:tcPr>
          <w:p w14:paraId="279F3CF1" w14:textId="77777777" w:rsidR="00C5182C" w:rsidRDefault="009D321A" w:rsidP="009F5BFE">
            <w:pPr>
              <w:spacing w:after="0" w:line="240" w:lineRule="auto"/>
              <w:rPr>
                <w:rFonts w:ascii="Arial" w:eastAsia="Times New Roman" w:hAnsi="Arial" w:cs="Arial"/>
                <w:bCs/>
              </w:rPr>
            </w:pPr>
            <w:r w:rsidRPr="009D321A">
              <w:rPr>
                <w:rFonts w:ascii="Arial" w:eastAsia="Times New Roman" w:hAnsi="Arial" w:cs="Arial"/>
                <w:bCs/>
              </w:rPr>
              <w:t>No known impact</w:t>
            </w:r>
          </w:p>
          <w:p w14:paraId="50E0236E" w14:textId="4120EFE0" w:rsidR="00666CAF" w:rsidRPr="009D321A" w:rsidRDefault="00666CAF" w:rsidP="009F5BFE">
            <w:pPr>
              <w:spacing w:after="0" w:line="240" w:lineRule="auto"/>
              <w:rPr>
                <w:rFonts w:ascii="Arial" w:eastAsia="Times New Roman" w:hAnsi="Arial" w:cs="Arial"/>
                <w:bCs/>
              </w:rPr>
            </w:pPr>
          </w:p>
        </w:tc>
        <w:tc>
          <w:tcPr>
            <w:tcW w:w="360" w:type="pct"/>
            <w:shd w:val="clear" w:color="auto" w:fill="auto"/>
          </w:tcPr>
          <w:p w14:paraId="41BC2501" w14:textId="77777777" w:rsidR="00C5182C" w:rsidRPr="00C5182C" w:rsidRDefault="00C5182C" w:rsidP="009F5BFE">
            <w:pPr>
              <w:spacing w:after="0" w:line="240" w:lineRule="auto"/>
              <w:rPr>
                <w:rFonts w:ascii="Arial" w:eastAsia="Times New Roman" w:hAnsi="Arial" w:cs="Arial"/>
                <w:b/>
              </w:rPr>
            </w:pPr>
          </w:p>
        </w:tc>
        <w:tc>
          <w:tcPr>
            <w:tcW w:w="367" w:type="pct"/>
            <w:shd w:val="clear" w:color="auto" w:fill="auto"/>
          </w:tcPr>
          <w:p w14:paraId="69E45C5F" w14:textId="77777777" w:rsidR="00C5182C" w:rsidRPr="00C5182C" w:rsidRDefault="00C5182C" w:rsidP="009F5BFE">
            <w:pPr>
              <w:spacing w:after="0" w:line="240" w:lineRule="auto"/>
              <w:rPr>
                <w:rFonts w:ascii="Arial" w:eastAsia="Times New Roman" w:hAnsi="Arial" w:cs="Arial"/>
                <w:b/>
              </w:rPr>
            </w:pPr>
          </w:p>
        </w:tc>
        <w:tc>
          <w:tcPr>
            <w:tcW w:w="1260" w:type="pct"/>
            <w:shd w:val="clear" w:color="auto" w:fill="auto"/>
          </w:tcPr>
          <w:p w14:paraId="78B88D83" w14:textId="77777777" w:rsidR="00C5182C" w:rsidRPr="00C5182C" w:rsidRDefault="00C5182C" w:rsidP="009F5BFE">
            <w:pPr>
              <w:spacing w:after="0" w:line="240" w:lineRule="auto"/>
              <w:rPr>
                <w:rFonts w:ascii="Arial" w:eastAsia="Times New Roman" w:hAnsi="Arial" w:cs="Arial"/>
                <w:b/>
              </w:rPr>
            </w:pPr>
          </w:p>
        </w:tc>
      </w:tr>
      <w:tr w:rsidR="003D19AA" w:rsidRPr="00C5182C" w14:paraId="447DFE94" w14:textId="77777777" w:rsidTr="009D321A">
        <w:tc>
          <w:tcPr>
            <w:tcW w:w="1281"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18135F77" w14:textId="1B327B7F" w:rsidR="00C5182C" w:rsidRPr="00C5182C" w:rsidRDefault="005A4823" w:rsidP="009F5BFE">
            <w:pPr>
              <w:spacing w:after="0" w:line="240" w:lineRule="auto"/>
              <w:rPr>
                <w:rFonts w:ascii="Arial" w:eastAsia="Times New Roman" w:hAnsi="Arial" w:cs="Arial"/>
                <w:b/>
              </w:rPr>
            </w:pPr>
            <w:r>
              <w:rPr>
                <w:rFonts w:ascii="Arial" w:eastAsia="Times New Roman" w:hAnsi="Arial" w:cs="Arial"/>
                <w:bCs/>
              </w:rPr>
              <w:t>Disabled people who are pregnant or have recently given birth may need OT support as their needs may change during pregnancy and after the birth of their baby.</w:t>
            </w:r>
            <w:r w:rsidR="009D321A" w:rsidRPr="009D321A">
              <w:rPr>
                <w:rFonts w:ascii="Arial" w:eastAsia="Times New Roman" w:hAnsi="Arial" w:cs="Arial"/>
                <w:bCs/>
              </w:rPr>
              <w:t xml:space="preserve"> </w:t>
            </w:r>
          </w:p>
        </w:tc>
        <w:tc>
          <w:tcPr>
            <w:tcW w:w="360" w:type="pct"/>
            <w:shd w:val="clear" w:color="auto" w:fill="auto"/>
          </w:tcPr>
          <w:p w14:paraId="3A4217B2" w14:textId="77777777" w:rsidR="00C5182C" w:rsidRPr="00C5182C" w:rsidRDefault="00C5182C" w:rsidP="009F5BFE">
            <w:pPr>
              <w:spacing w:after="0" w:line="240" w:lineRule="auto"/>
              <w:rPr>
                <w:rFonts w:ascii="Arial" w:eastAsia="Times New Roman" w:hAnsi="Arial" w:cs="Arial"/>
                <w:b/>
              </w:rPr>
            </w:pPr>
          </w:p>
        </w:tc>
        <w:tc>
          <w:tcPr>
            <w:tcW w:w="367" w:type="pct"/>
            <w:shd w:val="clear" w:color="auto" w:fill="auto"/>
          </w:tcPr>
          <w:p w14:paraId="1493DBBD" w14:textId="5539E7FA" w:rsidR="00C5182C" w:rsidRPr="00C5182C" w:rsidRDefault="005A4823" w:rsidP="009F5BFE">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4C36B985" w14:textId="77777777" w:rsidR="00C5182C" w:rsidRDefault="005A4823" w:rsidP="009F5BFE">
            <w:pPr>
              <w:spacing w:after="0" w:line="240" w:lineRule="auto"/>
              <w:rPr>
                <w:rFonts w:ascii="Arial" w:eastAsia="Times New Roman" w:hAnsi="Arial" w:cs="Arial"/>
                <w:bCs/>
              </w:rPr>
            </w:pPr>
            <w:r>
              <w:rPr>
                <w:rFonts w:ascii="Arial" w:eastAsia="Times New Roman" w:hAnsi="Arial" w:cs="Arial"/>
                <w:bCs/>
              </w:rPr>
              <w:t xml:space="preserve">Priority needs to be given to this group of disabled people due to the length of pregnancy </w:t>
            </w:r>
            <w:proofErr w:type="gramStart"/>
            <w:r>
              <w:rPr>
                <w:rFonts w:ascii="Arial" w:eastAsia="Times New Roman" w:hAnsi="Arial" w:cs="Arial"/>
                <w:bCs/>
              </w:rPr>
              <w:t>and also</w:t>
            </w:r>
            <w:proofErr w:type="gramEnd"/>
            <w:r>
              <w:rPr>
                <w:rFonts w:ascii="Arial" w:eastAsia="Times New Roman" w:hAnsi="Arial" w:cs="Arial"/>
                <w:bCs/>
              </w:rPr>
              <w:t xml:space="preserve"> caring for another life as well as their own</w:t>
            </w:r>
          </w:p>
          <w:p w14:paraId="57BBF914" w14:textId="77777777" w:rsidR="00D411A0" w:rsidRDefault="00D411A0" w:rsidP="009F5BFE">
            <w:pPr>
              <w:spacing w:after="0" w:line="240" w:lineRule="auto"/>
              <w:rPr>
                <w:rFonts w:ascii="Arial" w:eastAsia="Times New Roman" w:hAnsi="Arial" w:cs="Arial"/>
                <w:bCs/>
              </w:rPr>
            </w:pPr>
          </w:p>
          <w:p w14:paraId="07618D7F" w14:textId="5472D8DA" w:rsidR="00D411A0" w:rsidRPr="00AA287E" w:rsidRDefault="00D411A0" w:rsidP="009F5BFE">
            <w:pPr>
              <w:spacing w:after="0" w:line="240" w:lineRule="auto"/>
              <w:rPr>
                <w:rFonts w:ascii="Arial" w:eastAsia="Times New Roman" w:hAnsi="Arial" w:cs="Arial"/>
                <w:bCs/>
              </w:rPr>
            </w:pPr>
            <w:r>
              <w:rPr>
                <w:rFonts w:ascii="Arial" w:eastAsia="Times New Roman" w:hAnsi="Arial" w:cs="Arial"/>
                <w:bCs/>
              </w:rPr>
              <w:t>See section on Disability</w:t>
            </w:r>
          </w:p>
        </w:tc>
      </w:tr>
      <w:tr w:rsidR="003D19AA" w:rsidRPr="00C5182C" w14:paraId="01675F6A" w14:textId="77777777" w:rsidTr="009D321A">
        <w:tc>
          <w:tcPr>
            <w:tcW w:w="1281"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7F5E0147" w14:textId="77777777" w:rsidR="00F82A69" w:rsidRDefault="003E75BC" w:rsidP="009F5BFE">
            <w:pPr>
              <w:spacing w:after="0" w:line="240" w:lineRule="auto"/>
              <w:rPr>
                <w:rFonts w:ascii="Arial" w:eastAsia="Times New Roman" w:hAnsi="Arial" w:cs="Arial"/>
                <w:bCs/>
              </w:rPr>
            </w:pPr>
            <w:r w:rsidRPr="0047701C">
              <w:rPr>
                <w:rFonts w:ascii="Arial" w:eastAsia="Times New Roman" w:hAnsi="Arial" w:cs="Arial"/>
                <w:bCs/>
              </w:rPr>
              <w:t xml:space="preserve">We currently do not record ethnicity information on our social care </w:t>
            </w:r>
            <w:proofErr w:type="gramStart"/>
            <w:r w:rsidRPr="0047701C">
              <w:rPr>
                <w:rFonts w:ascii="Arial" w:eastAsia="Times New Roman" w:hAnsi="Arial" w:cs="Arial"/>
                <w:bCs/>
              </w:rPr>
              <w:t>systems</w:t>
            </w:r>
            <w:proofErr w:type="gramEnd"/>
            <w:r w:rsidRPr="0047701C">
              <w:rPr>
                <w:rFonts w:ascii="Arial" w:eastAsia="Times New Roman" w:hAnsi="Arial" w:cs="Arial"/>
                <w:bCs/>
              </w:rPr>
              <w:t xml:space="preserve"> so it is not possible to determine whether there are specific communities who are more likely to be affected. However, the current service does work with</w:t>
            </w:r>
            <w:r w:rsidR="0047701C" w:rsidRPr="0047701C">
              <w:rPr>
                <w:rFonts w:ascii="Arial" w:eastAsia="Times New Roman" w:hAnsi="Arial" w:cs="Arial"/>
                <w:bCs/>
              </w:rPr>
              <w:t xml:space="preserve"> people from all communities so minority and newer communities will be affected by this proposal, alongside other groups.</w:t>
            </w:r>
          </w:p>
          <w:p w14:paraId="19847F76" w14:textId="77777777" w:rsidR="00F82A69" w:rsidRDefault="00F82A69" w:rsidP="009F5BFE">
            <w:pPr>
              <w:spacing w:after="0" w:line="240" w:lineRule="auto"/>
              <w:rPr>
                <w:rFonts w:ascii="Arial" w:eastAsia="Times New Roman" w:hAnsi="Arial" w:cs="Arial"/>
                <w:bCs/>
              </w:rPr>
            </w:pPr>
          </w:p>
          <w:p w14:paraId="4CB2D843" w14:textId="1229CE94" w:rsidR="00C5182C" w:rsidRPr="0047701C" w:rsidRDefault="00F82A69" w:rsidP="009F5BFE">
            <w:pPr>
              <w:spacing w:after="0" w:line="240" w:lineRule="auto"/>
              <w:rPr>
                <w:rFonts w:ascii="Arial" w:eastAsia="Times New Roman" w:hAnsi="Arial" w:cs="Arial"/>
                <w:bCs/>
              </w:rPr>
            </w:pPr>
            <w:r>
              <w:rPr>
                <w:rFonts w:ascii="Arial" w:eastAsia="Times New Roman" w:hAnsi="Arial" w:cs="Arial"/>
                <w:bCs/>
              </w:rPr>
              <w:t xml:space="preserve">There will also be the additional language barrier for some minority ethnic disabled </w:t>
            </w:r>
            <w:proofErr w:type="gramStart"/>
            <w:r>
              <w:rPr>
                <w:rFonts w:ascii="Arial" w:eastAsia="Times New Roman" w:hAnsi="Arial" w:cs="Arial"/>
                <w:bCs/>
              </w:rPr>
              <w:t>people</w:t>
            </w:r>
            <w:proofErr w:type="gramEnd"/>
            <w:r>
              <w:rPr>
                <w:rFonts w:ascii="Arial" w:eastAsia="Times New Roman" w:hAnsi="Arial" w:cs="Arial"/>
                <w:bCs/>
              </w:rPr>
              <w:t xml:space="preserve"> and we use our interpretation and translation service to make sure we can communicate with our customers</w:t>
            </w:r>
            <w:r w:rsidR="0047701C" w:rsidRPr="0047701C">
              <w:rPr>
                <w:rFonts w:ascii="Arial" w:eastAsia="Times New Roman" w:hAnsi="Arial" w:cs="Arial"/>
                <w:bCs/>
              </w:rPr>
              <w:t xml:space="preserve"> </w:t>
            </w:r>
          </w:p>
        </w:tc>
        <w:tc>
          <w:tcPr>
            <w:tcW w:w="360" w:type="pct"/>
            <w:shd w:val="clear" w:color="auto" w:fill="auto"/>
          </w:tcPr>
          <w:p w14:paraId="041F64A6" w14:textId="77777777" w:rsidR="00C5182C" w:rsidRPr="00C5182C" w:rsidRDefault="00C5182C" w:rsidP="009F5BFE">
            <w:pPr>
              <w:spacing w:after="0" w:line="240" w:lineRule="auto"/>
              <w:rPr>
                <w:rFonts w:ascii="Arial" w:eastAsia="Times New Roman" w:hAnsi="Arial" w:cs="Arial"/>
                <w:b/>
              </w:rPr>
            </w:pPr>
          </w:p>
        </w:tc>
        <w:tc>
          <w:tcPr>
            <w:tcW w:w="367" w:type="pct"/>
            <w:shd w:val="clear" w:color="auto" w:fill="auto"/>
          </w:tcPr>
          <w:p w14:paraId="4364F3C5" w14:textId="10579547" w:rsidR="00C5182C" w:rsidRPr="00C5182C" w:rsidRDefault="00F82A69" w:rsidP="009F5BFE">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0F8E1FFD" w14:textId="0B068A8E" w:rsidR="00C5182C" w:rsidRDefault="005A4823" w:rsidP="009F5BFE">
            <w:pPr>
              <w:spacing w:after="0" w:line="240" w:lineRule="auto"/>
              <w:rPr>
                <w:rFonts w:ascii="Arial" w:eastAsia="Times New Roman" w:hAnsi="Arial" w:cs="Arial"/>
                <w:bCs/>
              </w:rPr>
            </w:pPr>
            <w:r>
              <w:rPr>
                <w:rFonts w:ascii="Arial" w:eastAsia="Times New Roman" w:hAnsi="Arial" w:cs="Arial"/>
                <w:bCs/>
              </w:rPr>
              <w:t>Make sure</w:t>
            </w:r>
            <w:r w:rsidRPr="0047701C">
              <w:rPr>
                <w:rFonts w:ascii="Arial" w:eastAsia="Times New Roman" w:hAnsi="Arial" w:cs="Arial"/>
                <w:bCs/>
              </w:rPr>
              <w:t xml:space="preserve"> </w:t>
            </w:r>
            <w:r w:rsidR="0047701C" w:rsidRPr="0047701C">
              <w:rPr>
                <w:rFonts w:ascii="Arial" w:eastAsia="Times New Roman" w:hAnsi="Arial" w:cs="Arial"/>
                <w:bCs/>
              </w:rPr>
              <w:t>that general barriers</w:t>
            </w:r>
            <w:r w:rsidR="00F82A69">
              <w:rPr>
                <w:rFonts w:ascii="Arial" w:eastAsia="Times New Roman" w:hAnsi="Arial" w:cs="Arial"/>
                <w:bCs/>
              </w:rPr>
              <w:t>, including language</w:t>
            </w:r>
            <w:r w:rsidR="0047701C" w:rsidRPr="0047701C">
              <w:rPr>
                <w:rFonts w:ascii="Arial" w:eastAsia="Times New Roman" w:hAnsi="Arial" w:cs="Arial"/>
                <w:bCs/>
              </w:rPr>
              <w:t xml:space="preserve"> to access</w:t>
            </w:r>
            <w:r w:rsidR="0047701C">
              <w:rPr>
                <w:rFonts w:ascii="Arial" w:eastAsia="Times New Roman" w:hAnsi="Arial" w:cs="Arial"/>
                <w:bCs/>
              </w:rPr>
              <w:t>ing</w:t>
            </w:r>
            <w:r w:rsidR="0047701C" w:rsidRPr="0047701C">
              <w:rPr>
                <w:rFonts w:ascii="Arial" w:eastAsia="Times New Roman" w:hAnsi="Arial" w:cs="Arial"/>
                <w:bCs/>
              </w:rPr>
              <w:t xml:space="preserve"> social care are monitored to ensure that anyone from any community group can continue to access the Council for advice and information.</w:t>
            </w:r>
          </w:p>
          <w:p w14:paraId="42F896A3" w14:textId="77777777" w:rsidR="003D3F3A" w:rsidRDefault="003D3F3A" w:rsidP="009F5BFE">
            <w:pPr>
              <w:spacing w:after="0" w:line="240" w:lineRule="auto"/>
              <w:rPr>
                <w:rFonts w:ascii="Arial" w:eastAsia="Times New Roman" w:hAnsi="Arial" w:cs="Arial"/>
                <w:bCs/>
              </w:rPr>
            </w:pPr>
          </w:p>
          <w:p w14:paraId="157045D2" w14:textId="77777777" w:rsidR="003D3F3A" w:rsidRDefault="003D3F3A" w:rsidP="009F5BFE">
            <w:pPr>
              <w:spacing w:after="0" w:line="240" w:lineRule="auto"/>
              <w:rPr>
                <w:rFonts w:ascii="Arial" w:eastAsia="Times New Roman" w:hAnsi="Arial" w:cs="Arial"/>
                <w:bCs/>
              </w:rPr>
            </w:pPr>
            <w:r>
              <w:rPr>
                <w:rFonts w:ascii="Arial" w:eastAsia="Times New Roman" w:hAnsi="Arial" w:cs="Arial"/>
                <w:bCs/>
              </w:rPr>
              <w:t>Waiting lists will be regularly checked to make sure that those with greatest need get an assessment as quickly as possible</w:t>
            </w:r>
          </w:p>
          <w:p w14:paraId="19A99067" w14:textId="77777777" w:rsidR="00D411A0" w:rsidRDefault="00D411A0" w:rsidP="009F5BFE">
            <w:pPr>
              <w:spacing w:after="0" w:line="240" w:lineRule="auto"/>
              <w:rPr>
                <w:rFonts w:ascii="Arial" w:eastAsia="Times New Roman" w:hAnsi="Arial" w:cs="Arial"/>
                <w:bCs/>
              </w:rPr>
            </w:pPr>
          </w:p>
          <w:p w14:paraId="12E8A0A4" w14:textId="2BA7F982" w:rsidR="00D411A0" w:rsidRPr="0047701C" w:rsidRDefault="00D411A0" w:rsidP="009F5BFE">
            <w:pPr>
              <w:spacing w:after="0" w:line="240" w:lineRule="auto"/>
              <w:rPr>
                <w:rFonts w:ascii="Arial" w:eastAsia="Times New Roman" w:hAnsi="Arial" w:cs="Arial"/>
                <w:bCs/>
              </w:rPr>
            </w:pPr>
            <w:r>
              <w:rPr>
                <w:rFonts w:ascii="Arial" w:eastAsia="Times New Roman" w:hAnsi="Arial" w:cs="Arial"/>
                <w:bCs/>
              </w:rPr>
              <w:t>See section on Disability</w:t>
            </w:r>
          </w:p>
        </w:tc>
      </w:tr>
      <w:tr w:rsidR="009D321A" w:rsidRPr="00C5182C" w14:paraId="3836F95F" w14:textId="77777777" w:rsidTr="009D321A">
        <w:tc>
          <w:tcPr>
            <w:tcW w:w="1281" w:type="pct"/>
          </w:tcPr>
          <w:p w14:paraId="7B982471" w14:textId="0896A483" w:rsidR="009D321A" w:rsidRPr="00C5182C" w:rsidRDefault="009D321A" w:rsidP="009D321A">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16BB06A1" w14:textId="14FE2130" w:rsidR="009D321A" w:rsidRPr="00C5182C" w:rsidRDefault="00F82A69" w:rsidP="009D321A">
            <w:pPr>
              <w:spacing w:after="0" w:line="240" w:lineRule="auto"/>
              <w:rPr>
                <w:rFonts w:ascii="Arial" w:eastAsia="Times New Roman" w:hAnsi="Arial" w:cs="Arial"/>
                <w:b/>
              </w:rPr>
            </w:pPr>
            <w:r>
              <w:rPr>
                <w:rFonts w:ascii="Arial" w:eastAsia="Times New Roman" w:hAnsi="Arial" w:cs="Arial"/>
                <w:bCs/>
              </w:rPr>
              <w:t xml:space="preserve">Our services are used by people with various religions and beliefs and those </w:t>
            </w:r>
            <w:r w:rsidR="00840897">
              <w:rPr>
                <w:rFonts w:ascii="Arial" w:eastAsia="Times New Roman" w:hAnsi="Arial" w:cs="Arial"/>
                <w:bCs/>
              </w:rPr>
              <w:t xml:space="preserve">with </w:t>
            </w:r>
            <w:r>
              <w:rPr>
                <w:rFonts w:ascii="Arial" w:eastAsia="Times New Roman" w:hAnsi="Arial" w:cs="Arial"/>
                <w:bCs/>
              </w:rPr>
              <w:t xml:space="preserve">none and </w:t>
            </w:r>
            <w:r w:rsidR="00840897">
              <w:rPr>
                <w:rFonts w:ascii="Arial" w:eastAsia="Times New Roman" w:hAnsi="Arial" w:cs="Arial"/>
                <w:bCs/>
              </w:rPr>
              <w:t xml:space="preserve">we do our very best to make sure we meet their needs, but they too </w:t>
            </w:r>
            <w:proofErr w:type="spellStart"/>
            <w:r w:rsidR="00840897">
              <w:rPr>
                <w:rFonts w:ascii="Arial" w:eastAsia="Times New Roman" w:hAnsi="Arial" w:cs="Arial"/>
                <w:bCs/>
              </w:rPr>
              <w:t>wlll</w:t>
            </w:r>
            <w:proofErr w:type="spellEnd"/>
            <w:r w:rsidR="00840897">
              <w:rPr>
                <w:rFonts w:ascii="Arial" w:eastAsia="Times New Roman" w:hAnsi="Arial" w:cs="Arial"/>
                <w:bCs/>
              </w:rPr>
              <w:t xml:space="preserve"> be affected by these cuts.  It might be more difficult to arrange appointments around religious events than we usually do.</w:t>
            </w:r>
          </w:p>
        </w:tc>
        <w:tc>
          <w:tcPr>
            <w:tcW w:w="360" w:type="pct"/>
            <w:shd w:val="clear" w:color="auto" w:fill="auto"/>
          </w:tcPr>
          <w:p w14:paraId="1FFA0078" w14:textId="6E822FC0" w:rsidR="009D321A" w:rsidRPr="00C5182C" w:rsidRDefault="00840897" w:rsidP="009D321A">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54F0B4FD" w14:textId="77777777" w:rsidR="009D321A" w:rsidRPr="00C5182C" w:rsidRDefault="009D321A" w:rsidP="009D321A">
            <w:pPr>
              <w:spacing w:after="0" w:line="240" w:lineRule="auto"/>
              <w:rPr>
                <w:rFonts w:ascii="Arial" w:eastAsia="Times New Roman" w:hAnsi="Arial" w:cs="Arial"/>
                <w:b/>
              </w:rPr>
            </w:pPr>
          </w:p>
        </w:tc>
        <w:tc>
          <w:tcPr>
            <w:tcW w:w="1260" w:type="pct"/>
            <w:shd w:val="clear" w:color="auto" w:fill="auto"/>
          </w:tcPr>
          <w:p w14:paraId="08C517FB" w14:textId="77777777" w:rsidR="009D321A" w:rsidRDefault="00840897" w:rsidP="009D321A">
            <w:pPr>
              <w:spacing w:after="0" w:line="240" w:lineRule="auto"/>
              <w:rPr>
                <w:rFonts w:ascii="Arial" w:eastAsia="Times New Roman" w:hAnsi="Arial" w:cs="Arial"/>
                <w:bCs/>
              </w:rPr>
            </w:pPr>
            <w:r>
              <w:rPr>
                <w:rFonts w:ascii="Arial" w:eastAsia="Times New Roman" w:hAnsi="Arial" w:cs="Arial"/>
                <w:bCs/>
              </w:rPr>
              <w:t>We will do out best to try to make sure we will respect customer’s religious commitments when we do make appointments</w:t>
            </w:r>
          </w:p>
          <w:p w14:paraId="01EA855D" w14:textId="77777777" w:rsidR="003D3F3A" w:rsidRDefault="003D3F3A" w:rsidP="009D321A">
            <w:pPr>
              <w:spacing w:after="0" w:line="240" w:lineRule="auto"/>
              <w:rPr>
                <w:rFonts w:ascii="Arial" w:eastAsia="Times New Roman" w:hAnsi="Arial" w:cs="Arial"/>
                <w:bCs/>
              </w:rPr>
            </w:pPr>
          </w:p>
          <w:p w14:paraId="743165C8" w14:textId="77777777" w:rsidR="003D3F3A" w:rsidRDefault="003D3F3A" w:rsidP="009D321A">
            <w:pPr>
              <w:spacing w:after="0" w:line="240" w:lineRule="auto"/>
              <w:rPr>
                <w:rFonts w:ascii="Arial" w:eastAsia="Times New Roman" w:hAnsi="Arial" w:cs="Arial"/>
                <w:bCs/>
              </w:rPr>
            </w:pPr>
            <w:r>
              <w:rPr>
                <w:rFonts w:ascii="Arial" w:eastAsia="Times New Roman" w:hAnsi="Arial" w:cs="Arial"/>
                <w:bCs/>
              </w:rPr>
              <w:t>Waiting lists will be regularly checked to make sure that those with greatest need get an assessment as quickly as possible</w:t>
            </w:r>
          </w:p>
          <w:p w14:paraId="4684FD66" w14:textId="77777777" w:rsidR="00D411A0" w:rsidRDefault="00D411A0" w:rsidP="009D321A">
            <w:pPr>
              <w:spacing w:after="0" w:line="240" w:lineRule="auto"/>
              <w:rPr>
                <w:rFonts w:ascii="Arial" w:eastAsia="Times New Roman" w:hAnsi="Arial" w:cs="Arial"/>
                <w:bCs/>
              </w:rPr>
            </w:pPr>
          </w:p>
          <w:p w14:paraId="07FF4F0C" w14:textId="77777777" w:rsidR="00D411A0" w:rsidRDefault="00D411A0" w:rsidP="009D321A">
            <w:pPr>
              <w:spacing w:after="0" w:line="240" w:lineRule="auto"/>
              <w:rPr>
                <w:rFonts w:ascii="Arial" w:eastAsia="Times New Roman" w:hAnsi="Arial" w:cs="Arial"/>
                <w:bCs/>
              </w:rPr>
            </w:pPr>
            <w:r>
              <w:rPr>
                <w:rFonts w:ascii="Arial" w:eastAsia="Times New Roman" w:hAnsi="Arial" w:cs="Arial"/>
                <w:bCs/>
              </w:rPr>
              <w:t>See section on Disability</w:t>
            </w:r>
          </w:p>
          <w:p w14:paraId="315C2CFF" w14:textId="4A99C3F4" w:rsidR="008A2D16" w:rsidRPr="00AA287E" w:rsidRDefault="008A2D16" w:rsidP="009D321A">
            <w:pPr>
              <w:spacing w:after="0" w:line="240" w:lineRule="auto"/>
              <w:rPr>
                <w:rFonts w:ascii="Arial" w:eastAsia="Times New Roman" w:hAnsi="Arial" w:cs="Arial"/>
                <w:bCs/>
              </w:rPr>
            </w:pPr>
          </w:p>
        </w:tc>
      </w:tr>
      <w:tr w:rsidR="009D321A" w:rsidRPr="00C5182C" w14:paraId="68DDDD31" w14:textId="77777777" w:rsidTr="009D321A">
        <w:tc>
          <w:tcPr>
            <w:tcW w:w="1281" w:type="pct"/>
          </w:tcPr>
          <w:p w14:paraId="12096DB9" w14:textId="1631F1AF" w:rsidR="009D321A" w:rsidRPr="00C5182C" w:rsidRDefault="009D321A" w:rsidP="009D321A">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541835FB" w14:textId="2E26F8EB" w:rsidR="009D321A" w:rsidRDefault="005765E1" w:rsidP="009D321A">
            <w:pPr>
              <w:spacing w:after="0" w:line="240" w:lineRule="auto"/>
              <w:rPr>
                <w:rFonts w:ascii="Arial" w:hAnsi="Arial" w:cs="Arial"/>
              </w:rPr>
            </w:pPr>
            <w:r>
              <w:rPr>
                <w:rFonts w:ascii="Arial" w:hAnsi="Arial" w:cs="Arial"/>
              </w:rPr>
              <w:t xml:space="preserve">Of the 3430 adults for whom the Council has a duty to support under the Care Act, 2650 are currently living in their own or </w:t>
            </w:r>
            <w:r w:rsidR="00666CAF">
              <w:rPr>
                <w:rFonts w:ascii="Arial" w:hAnsi="Arial" w:cs="Arial"/>
              </w:rPr>
              <w:t>family’s</w:t>
            </w:r>
            <w:r>
              <w:rPr>
                <w:rFonts w:ascii="Arial" w:hAnsi="Arial" w:cs="Arial"/>
              </w:rPr>
              <w:t xml:space="preserve"> home, rather than residential or nursing care. Of these people, 56% are women. </w:t>
            </w:r>
            <w:r w:rsidR="00666CAF">
              <w:rPr>
                <w:rFonts w:ascii="Arial" w:hAnsi="Arial" w:cs="Arial"/>
              </w:rPr>
              <w:t>Occupational</w:t>
            </w:r>
            <w:r>
              <w:rPr>
                <w:rFonts w:ascii="Arial" w:hAnsi="Arial" w:cs="Arial"/>
              </w:rPr>
              <w:t xml:space="preserve"> Therapy supports people who are living </w:t>
            </w:r>
            <w:r w:rsidR="00666CAF">
              <w:rPr>
                <w:rFonts w:ascii="Arial" w:hAnsi="Arial" w:cs="Arial"/>
              </w:rPr>
              <w:t>independently</w:t>
            </w:r>
            <w:r>
              <w:rPr>
                <w:rFonts w:ascii="Arial" w:hAnsi="Arial" w:cs="Arial"/>
              </w:rPr>
              <w:t xml:space="preserve"> to maintain </w:t>
            </w:r>
            <w:r w:rsidR="00666CAF">
              <w:rPr>
                <w:rFonts w:ascii="Arial" w:hAnsi="Arial" w:cs="Arial"/>
              </w:rPr>
              <w:t>their</w:t>
            </w:r>
            <w:r>
              <w:rPr>
                <w:rFonts w:ascii="Arial" w:hAnsi="Arial" w:cs="Arial"/>
              </w:rPr>
              <w:t xml:space="preserve"> </w:t>
            </w:r>
            <w:r w:rsidR="00666CAF">
              <w:rPr>
                <w:rFonts w:ascii="Arial" w:hAnsi="Arial" w:cs="Arial"/>
              </w:rPr>
              <w:t>ability</w:t>
            </w:r>
            <w:r>
              <w:rPr>
                <w:rFonts w:ascii="Arial" w:hAnsi="Arial" w:cs="Arial"/>
              </w:rPr>
              <w:t xml:space="preserve"> to do so</w:t>
            </w:r>
            <w:r w:rsidR="00666CAF">
              <w:rPr>
                <w:rFonts w:ascii="Arial" w:hAnsi="Arial" w:cs="Arial"/>
              </w:rPr>
              <w:t xml:space="preserve"> any change in the OT offer is more likely to impact on women given the gender profile of people the Council is currently supporting.</w:t>
            </w:r>
          </w:p>
          <w:p w14:paraId="0EB267B3" w14:textId="6D41007C" w:rsidR="00666CAF" w:rsidRDefault="00666CAF" w:rsidP="009D321A">
            <w:pPr>
              <w:spacing w:after="0" w:line="240" w:lineRule="auto"/>
              <w:rPr>
                <w:rFonts w:ascii="Arial" w:hAnsi="Arial" w:cs="Arial"/>
              </w:rPr>
            </w:pPr>
          </w:p>
          <w:p w14:paraId="1426C487" w14:textId="39DC7B4E" w:rsidR="009C0A61" w:rsidRPr="007B1E4F" w:rsidRDefault="009C0A61" w:rsidP="009D321A">
            <w:pPr>
              <w:spacing w:after="0" w:line="240" w:lineRule="auto"/>
              <w:rPr>
                <w:rFonts w:ascii="Arial" w:hAnsi="Arial" w:cs="Arial"/>
              </w:rPr>
            </w:pPr>
            <w:r w:rsidRPr="007B1E4F">
              <w:rPr>
                <w:rFonts w:ascii="Arial" w:hAnsi="Arial" w:cs="Arial"/>
              </w:rPr>
              <w:t>There are 96 active cases who are open to the Occupational Therapy team working with children and young people. There are an additional seven children and young people on a waiting list for allocation to an Occupational Therapy member of staff.</w:t>
            </w:r>
          </w:p>
          <w:p w14:paraId="0EC2FDE5" w14:textId="3FDBCAAE" w:rsidR="00666CAF" w:rsidRPr="00C5182C" w:rsidRDefault="00666CAF" w:rsidP="009D321A">
            <w:pPr>
              <w:spacing w:after="0" w:line="240" w:lineRule="auto"/>
              <w:rPr>
                <w:rFonts w:ascii="Arial" w:eastAsia="Times New Roman" w:hAnsi="Arial" w:cs="Arial"/>
                <w:b/>
              </w:rPr>
            </w:pPr>
          </w:p>
        </w:tc>
        <w:tc>
          <w:tcPr>
            <w:tcW w:w="360" w:type="pct"/>
            <w:shd w:val="clear" w:color="auto" w:fill="auto"/>
          </w:tcPr>
          <w:p w14:paraId="6992E9B2" w14:textId="77777777" w:rsidR="009D321A" w:rsidRPr="00C5182C" w:rsidRDefault="009D321A" w:rsidP="009D321A">
            <w:pPr>
              <w:spacing w:after="0" w:line="240" w:lineRule="auto"/>
              <w:rPr>
                <w:rFonts w:ascii="Arial" w:eastAsia="Times New Roman" w:hAnsi="Arial" w:cs="Arial"/>
                <w:b/>
              </w:rPr>
            </w:pPr>
          </w:p>
        </w:tc>
        <w:tc>
          <w:tcPr>
            <w:tcW w:w="367" w:type="pct"/>
            <w:shd w:val="clear" w:color="auto" w:fill="auto"/>
          </w:tcPr>
          <w:p w14:paraId="441C31A6" w14:textId="744BD95E" w:rsidR="009D321A" w:rsidRPr="00C5182C" w:rsidRDefault="003D3F3A" w:rsidP="009D321A">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36386A72" w14:textId="77777777" w:rsidR="009D321A" w:rsidRDefault="003D3F3A" w:rsidP="009D321A">
            <w:pPr>
              <w:spacing w:after="0" w:line="240" w:lineRule="auto"/>
              <w:rPr>
                <w:rFonts w:ascii="Arial" w:eastAsia="Times New Roman" w:hAnsi="Arial" w:cs="Arial"/>
                <w:bCs/>
              </w:rPr>
            </w:pPr>
            <w:r>
              <w:rPr>
                <w:rFonts w:ascii="Arial" w:eastAsia="Times New Roman" w:hAnsi="Arial" w:cs="Arial"/>
                <w:bCs/>
              </w:rPr>
              <w:t>Waiting lists will be regularly checked to make sure that those with greatest need get an assessment as quickly as possible</w:t>
            </w:r>
          </w:p>
          <w:p w14:paraId="7B6B8ABB" w14:textId="77777777" w:rsidR="00D411A0" w:rsidRDefault="00D411A0" w:rsidP="009D321A">
            <w:pPr>
              <w:spacing w:after="0" w:line="240" w:lineRule="auto"/>
              <w:rPr>
                <w:rFonts w:ascii="Arial" w:eastAsia="Times New Roman" w:hAnsi="Arial" w:cs="Arial"/>
                <w:b/>
              </w:rPr>
            </w:pPr>
          </w:p>
          <w:p w14:paraId="08A97AEF" w14:textId="02A8E163" w:rsidR="00D411A0" w:rsidRPr="00C5182C" w:rsidRDefault="00D411A0" w:rsidP="009D321A">
            <w:pPr>
              <w:spacing w:after="0" w:line="240" w:lineRule="auto"/>
              <w:rPr>
                <w:rFonts w:ascii="Arial" w:eastAsia="Times New Roman" w:hAnsi="Arial" w:cs="Arial"/>
                <w:b/>
              </w:rPr>
            </w:pPr>
            <w:r>
              <w:rPr>
                <w:rFonts w:ascii="Arial" w:eastAsia="Times New Roman" w:hAnsi="Arial" w:cs="Arial"/>
                <w:bCs/>
              </w:rPr>
              <w:t>See section on Disability</w:t>
            </w:r>
          </w:p>
        </w:tc>
      </w:tr>
      <w:tr w:rsidR="003D19AA" w:rsidRPr="00C5182C" w14:paraId="4CA40673" w14:textId="77777777" w:rsidTr="009D321A">
        <w:tc>
          <w:tcPr>
            <w:tcW w:w="1281"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2" w:type="pct"/>
            <w:shd w:val="clear" w:color="auto" w:fill="auto"/>
          </w:tcPr>
          <w:p w14:paraId="78FCEA39" w14:textId="1CDEEE6D" w:rsidR="00C5182C" w:rsidRPr="00C5182C" w:rsidRDefault="00840897" w:rsidP="009F5BFE">
            <w:pPr>
              <w:spacing w:after="0" w:line="240" w:lineRule="auto"/>
              <w:rPr>
                <w:rFonts w:ascii="Arial" w:eastAsia="Times New Roman" w:hAnsi="Arial" w:cs="Arial"/>
                <w:b/>
              </w:rPr>
            </w:pPr>
            <w:r>
              <w:rPr>
                <w:rFonts w:ascii="Arial" w:eastAsia="Times New Roman" w:hAnsi="Arial" w:cs="Arial"/>
                <w:bCs/>
              </w:rPr>
              <w:t xml:space="preserve">Any LGBTQ+ disabled people will also be </w:t>
            </w:r>
            <w:r w:rsidR="003D3F3A">
              <w:rPr>
                <w:rFonts w:ascii="Arial" w:eastAsia="Times New Roman" w:hAnsi="Arial" w:cs="Arial"/>
                <w:bCs/>
              </w:rPr>
              <w:t xml:space="preserve">negatively impacted by the extra time it will take to get an OT assessment </w:t>
            </w:r>
          </w:p>
        </w:tc>
        <w:tc>
          <w:tcPr>
            <w:tcW w:w="360" w:type="pct"/>
            <w:shd w:val="clear" w:color="auto" w:fill="auto"/>
          </w:tcPr>
          <w:p w14:paraId="19B27E3A" w14:textId="77777777" w:rsidR="00C5182C" w:rsidRPr="00C5182C" w:rsidRDefault="00C5182C" w:rsidP="009F5BFE">
            <w:pPr>
              <w:spacing w:after="0" w:line="240" w:lineRule="auto"/>
              <w:rPr>
                <w:rFonts w:ascii="Arial" w:eastAsia="Times New Roman" w:hAnsi="Arial" w:cs="Arial"/>
                <w:b/>
              </w:rPr>
            </w:pPr>
          </w:p>
        </w:tc>
        <w:tc>
          <w:tcPr>
            <w:tcW w:w="367" w:type="pct"/>
            <w:shd w:val="clear" w:color="auto" w:fill="auto"/>
          </w:tcPr>
          <w:p w14:paraId="6FA131BD" w14:textId="4953614D" w:rsidR="00C5182C" w:rsidRPr="00C5182C" w:rsidRDefault="003D3F3A" w:rsidP="009F5BFE">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43F2B303" w14:textId="7BE6B40B" w:rsidR="00C5182C" w:rsidRDefault="003D3F3A" w:rsidP="009F5BFE">
            <w:pPr>
              <w:spacing w:after="0" w:line="240" w:lineRule="auto"/>
              <w:rPr>
                <w:rFonts w:ascii="Arial" w:eastAsia="Times New Roman" w:hAnsi="Arial" w:cs="Arial"/>
                <w:bCs/>
              </w:rPr>
            </w:pPr>
            <w:r>
              <w:rPr>
                <w:rFonts w:ascii="Arial" w:eastAsia="Times New Roman" w:hAnsi="Arial" w:cs="Arial"/>
                <w:bCs/>
              </w:rPr>
              <w:t xml:space="preserve">Waiting lists will be regularly checked to make sure that those with greatest need get an assessment as quickly as possible </w:t>
            </w:r>
          </w:p>
          <w:p w14:paraId="5C96024B" w14:textId="77777777" w:rsidR="00D411A0" w:rsidRDefault="00D411A0" w:rsidP="009F5BFE">
            <w:pPr>
              <w:spacing w:after="0" w:line="240" w:lineRule="auto"/>
              <w:rPr>
                <w:rFonts w:ascii="Arial" w:eastAsia="Times New Roman" w:hAnsi="Arial" w:cs="Arial"/>
                <w:bCs/>
              </w:rPr>
            </w:pPr>
          </w:p>
          <w:p w14:paraId="78855868" w14:textId="6BFEF7A2" w:rsidR="00D411A0" w:rsidRDefault="00D411A0" w:rsidP="009F5BFE">
            <w:pPr>
              <w:spacing w:after="0" w:line="240" w:lineRule="auto"/>
              <w:rPr>
                <w:rFonts w:ascii="Arial" w:eastAsia="Times New Roman" w:hAnsi="Arial" w:cs="Arial"/>
                <w:bCs/>
              </w:rPr>
            </w:pPr>
            <w:r>
              <w:rPr>
                <w:rFonts w:ascii="Arial" w:eastAsia="Times New Roman" w:hAnsi="Arial" w:cs="Arial"/>
                <w:bCs/>
              </w:rPr>
              <w:t>See section on Disability</w:t>
            </w:r>
          </w:p>
          <w:p w14:paraId="15FE021E" w14:textId="206FB527" w:rsidR="00D411A0" w:rsidRPr="00AA287E" w:rsidRDefault="00D411A0" w:rsidP="009F5BFE">
            <w:pPr>
              <w:spacing w:after="0" w:line="240" w:lineRule="auto"/>
              <w:rPr>
                <w:rFonts w:ascii="Arial" w:eastAsia="Times New Roman" w:hAnsi="Arial" w:cs="Arial"/>
                <w:bCs/>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5E1F1003" w:rsidR="00C5182C" w:rsidRPr="00C5182C" w:rsidRDefault="009D321A" w:rsidP="009F5BFE">
            <w:pPr>
              <w:spacing w:after="0" w:line="240" w:lineRule="auto"/>
              <w:rPr>
                <w:rFonts w:ascii="Arial" w:eastAsia="Times New Roman" w:hAnsi="Arial" w:cs="Arial"/>
                <w:b/>
              </w:rPr>
            </w:pPr>
            <w:r>
              <w:rPr>
                <w:rFonts w:ascii="Arial" w:eastAsia="Times New Roman" w:hAnsi="Arial" w:cs="Arial"/>
                <w:b/>
              </w:rPr>
              <w:t>X</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521C1C76" w14:textId="5019B8FD" w:rsidR="00C5182C" w:rsidRDefault="00C5182C" w:rsidP="00C5182C">
      <w:pPr>
        <w:spacing w:after="0" w:line="240" w:lineRule="auto"/>
        <w:ind w:left="-709" w:right="-784"/>
        <w:rPr>
          <w:rFonts w:ascii="Arial" w:eastAsia="Times New Roman" w:hAnsi="Arial" w:cs="Arial"/>
          <w:sz w:val="24"/>
          <w:szCs w:val="24"/>
        </w:rPr>
      </w:pPr>
    </w:p>
    <w:p w14:paraId="206C4D42" w14:textId="372E227C" w:rsidR="008A2D16" w:rsidRPr="00AA287E" w:rsidRDefault="008A2D16" w:rsidP="008A2D16">
      <w:pPr>
        <w:spacing w:after="0" w:line="240" w:lineRule="auto"/>
        <w:ind w:left="-284" w:right="-784"/>
        <w:rPr>
          <w:rFonts w:ascii="Arial" w:hAnsi="Arial" w:cs="Arial"/>
        </w:rPr>
      </w:pPr>
      <w:r w:rsidRPr="00AA287E">
        <w:rPr>
          <w:rFonts w:ascii="Arial" w:eastAsia="Times New Roman" w:hAnsi="Arial" w:cs="Arial"/>
        </w:rPr>
        <w:t xml:space="preserve">The proposal does not reduce all availability of Occupational Therapy support for people who need the service, as the Council has a statutory duty to </w:t>
      </w:r>
      <w:r w:rsidR="00110122">
        <w:rPr>
          <w:rFonts w:ascii="Arial" w:eastAsia="Times New Roman" w:hAnsi="Arial" w:cs="Arial"/>
        </w:rPr>
        <w:t>deliver the service. So,</w:t>
      </w:r>
      <w:r w:rsidRPr="00AA287E">
        <w:rPr>
          <w:rFonts w:ascii="Arial" w:eastAsia="Times New Roman" w:hAnsi="Arial" w:cs="Arial"/>
        </w:rPr>
        <w:t xml:space="preserve"> there will still be an O</w:t>
      </w:r>
      <w:r w:rsidR="00110122">
        <w:rPr>
          <w:rFonts w:ascii="Arial" w:eastAsia="Times New Roman" w:hAnsi="Arial" w:cs="Arial"/>
        </w:rPr>
        <w:t>ccupational</w:t>
      </w:r>
      <w:r w:rsidRPr="00AA287E">
        <w:rPr>
          <w:rFonts w:ascii="Arial" w:eastAsia="Times New Roman" w:hAnsi="Arial" w:cs="Arial"/>
        </w:rPr>
        <w:t xml:space="preserve"> </w:t>
      </w:r>
      <w:r w:rsidR="00110122">
        <w:rPr>
          <w:rFonts w:ascii="Arial" w:eastAsia="Times New Roman" w:hAnsi="Arial" w:cs="Arial"/>
        </w:rPr>
        <w:t xml:space="preserve">Therapy </w:t>
      </w:r>
      <w:r w:rsidRPr="00AA287E">
        <w:rPr>
          <w:rFonts w:ascii="Arial" w:eastAsia="Times New Roman" w:hAnsi="Arial" w:cs="Arial"/>
        </w:rPr>
        <w:t>offer</w:t>
      </w:r>
      <w:r w:rsidR="00110122">
        <w:rPr>
          <w:rFonts w:ascii="Arial" w:eastAsia="Times New Roman" w:hAnsi="Arial" w:cs="Arial"/>
        </w:rPr>
        <w:t xml:space="preserve"> for adults</w:t>
      </w:r>
      <w:r w:rsidRPr="00AA287E">
        <w:rPr>
          <w:rFonts w:ascii="Arial" w:eastAsia="Times New Roman" w:hAnsi="Arial" w:cs="Arial"/>
        </w:rPr>
        <w:t xml:space="preserve">. </w:t>
      </w:r>
      <w:r w:rsidRPr="00AA287E">
        <w:rPr>
          <w:rFonts w:ascii="Arial" w:hAnsi="Arial" w:cs="Arial"/>
        </w:rPr>
        <w:t>The proposal will mean that the O</w:t>
      </w:r>
      <w:r w:rsidR="00110122">
        <w:rPr>
          <w:rFonts w:ascii="Arial" w:hAnsi="Arial" w:cs="Arial"/>
        </w:rPr>
        <w:t xml:space="preserve">ccupational </w:t>
      </w:r>
      <w:r w:rsidRPr="00AA287E">
        <w:rPr>
          <w:rFonts w:ascii="Arial" w:hAnsi="Arial" w:cs="Arial"/>
        </w:rPr>
        <w:t>T</w:t>
      </w:r>
      <w:r w:rsidR="00110122">
        <w:rPr>
          <w:rFonts w:ascii="Arial" w:hAnsi="Arial" w:cs="Arial"/>
        </w:rPr>
        <w:t>herapy</w:t>
      </w:r>
      <w:r w:rsidRPr="00AA287E">
        <w:rPr>
          <w:rFonts w:ascii="Arial" w:hAnsi="Arial" w:cs="Arial"/>
        </w:rPr>
        <w:t xml:space="preserve"> Team will continue to provide</w:t>
      </w:r>
      <w:r w:rsidR="00110122">
        <w:rPr>
          <w:rFonts w:ascii="Arial" w:hAnsi="Arial" w:cs="Arial"/>
        </w:rPr>
        <w:t xml:space="preserve"> new assessments</w:t>
      </w:r>
      <w:r w:rsidRPr="00AA287E">
        <w:rPr>
          <w:rFonts w:ascii="Arial" w:hAnsi="Arial" w:cs="Arial"/>
        </w:rPr>
        <w:t xml:space="preserve">, </w:t>
      </w:r>
      <w:r w:rsidR="00110122">
        <w:rPr>
          <w:rFonts w:ascii="Arial" w:hAnsi="Arial" w:cs="Arial"/>
        </w:rPr>
        <w:t xml:space="preserve">but </w:t>
      </w:r>
      <w:r w:rsidRPr="00AA287E">
        <w:rPr>
          <w:rFonts w:ascii="Arial" w:hAnsi="Arial" w:cs="Arial"/>
        </w:rPr>
        <w:t>in a less timely way. The priorities will be:</w:t>
      </w:r>
    </w:p>
    <w:p w14:paraId="75DC9DB6" w14:textId="77777777" w:rsidR="008A2D16" w:rsidRPr="00AA287E" w:rsidRDefault="008A2D16" w:rsidP="008A2D16">
      <w:pPr>
        <w:spacing w:after="0" w:line="240" w:lineRule="auto"/>
        <w:rPr>
          <w:rFonts w:ascii="Arial" w:hAnsi="Arial" w:cs="Arial"/>
        </w:rPr>
      </w:pPr>
    </w:p>
    <w:p w14:paraId="2B9B4CEC" w14:textId="4E6AD0A9" w:rsidR="008A2D16" w:rsidRPr="00AA287E" w:rsidRDefault="008A2D16" w:rsidP="008A2D16">
      <w:pPr>
        <w:pStyle w:val="ListParagraph"/>
        <w:numPr>
          <w:ilvl w:val="0"/>
          <w:numId w:val="12"/>
        </w:numPr>
        <w:spacing w:after="0" w:line="240" w:lineRule="auto"/>
        <w:rPr>
          <w:rFonts w:ascii="Arial" w:hAnsi="Arial" w:cs="Arial"/>
        </w:rPr>
      </w:pPr>
      <w:r w:rsidRPr="00AA287E">
        <w:rPr>
          <w:rFonts w:ascii="Arial" w:hAnsi="Arial" w:cs="Arial"/>
        </w:rPr>
        <w:t>planned requests for OT assessments to assess the needs of people with needs who need support at home in the community</w:t>
      </w:r>
    </w:p>
    <w:p w14:paraId="7FE2D2AC" w14:textId="5BC43DE0" w:rsidR="008A2D16" w:rsidRPr="00AA287E" w:rsidRDefault="008A2D16" w:rsidP="008A2D16">
      <w:pPr>
        <w:pStyle w:val="ListParagraph"/>
        <w:numPr>
          <w:ilvl w:val="0"/>
          <w:numId w:val="12"/>
        </w:numPr>
        <w:spacing w:after="0" w:line="240" w:lineRule="auto"/>
        <w:rPr>
          <w:rFonts w:ascii="Arial" w:hAnsi="Arial" w:cs="Arial"/>
        </w:rPr>
      </w:pPr>
      <w:r w:rsidRPr="00AA287E">
        <w:rPr>
          <w:rFonts w:ascii="Arial" w:hAnsi="Arial" w:cs="Arial"/>
        </w:rPr>
        <w:t>p</w:t>
      </w:r>
      <w:r w:rsidR="00110122">
        <w:rPr>
          <w:rFonts w:ascii="Arial" w:hAnsi="Arial" w:cs="Arial"/>
        </w:rPr>
        <w:t>lanned</w:t>
      </w:r>
      <w:r w:rsidRPr="00AA287E">
        <w:rPr>
          <w:rFonts w:ascii="Arial" w:hAnsi="Arial" w:cs="Arial"/>
        </w:rPr>
        <w:t xml:space="preserve"> requests to facilitate or support hospital discharge</w:t>
      </w:r>
    </w:p>
    <w:p w14:paraId="3BB901A0" w14:textId="0CA16721" w:rsidR="008A2D16" w:rsidRPr="00AA287E" w:rsidRDefault="008A2D16" w:rsidP="008A2D16">
      <w:pPr>
        <w:pStyle w:val="ListParagraph"/>
        <w:numPr>
          <w:ilvl w:val="0"/>
          <w:numId w:val="12"/>
        </w:numPr>
        <w:spacing w:after="0" w:line="240" w:lineRule="auto"/>
        <w:rPr>
          <w:rFonts w:ascii="Arial" w:hAnsi="Arial"/>
        </w:rPr>
      </w:pPr>
      <w:r w:rsidRPr="00AA287E">
        <w:rPr>
          <w:rFonts w:ascii="Arial" w:hAnsi="Arial"/>
        </w:rPr>
        <w:t>assessment for major adaptation work to support the Council to discharge its statutory responsibility to provide Disabled Facilities Grants for eligible customers.</w:t>
      </w:r>
    </w:p>
    <w:p w14:paraId="43803BC1" w14:textId="1F28C496" w:rsidR="008A2D16" w:rsidRPr="00AA287E" w:rsidRDefault="008A2D16" w:rsidP="008A2D16">
      <w:pPr>
        <w:pStyle w:val="ListParagraph"/>
        <w:numPr>
          <w:ilvl w:val="0"/>
          <w:numId w:val="12"/>
        </w:numPr>
        <w:spacing w:after="0" w:line="240" w:lineRule="auto"/>
        <w:rPr>
          <w:rFonts w:ascii="Arial" w:hAnsi="Arial"/>
        </w:rPr>
      </w:pPr>
      <w:r w:rsidRPr="00AA287E">
        <w:rPr>
          <w:rFonts w:ascii="Arial" w:hAnsi="Arial"/>
        </w:rPr>
        <w:t>assessment for bespoke and specialist equipment to support long term needs.</w:t>
      </w:r>
    </w:p>
    <w:p w14:paraId="298132C8" w14:textId="77777777" w:rsidR="008A2D16" w:rsidRDefault="008A2D16" w:rsidP="008A2D16">
      <w:pPr>
        <w:spacing w:after="0" w:line="240" w:lineRule="auto"/>
        <w:rPr>
          <w:rFonts w:ascii="Arial" w:hAnsi="Arial"/>
          <w:b/>
          <w:bCs/>
        </w:rPr>
      </w:pPr>
    </w:p>
    <w:p w14:paraId="5C85EA10" w14:textId="77777777" w:rsidR="008A2D16" w:rsidRPr="00D411A0" w:rsidRDefault="008A2D16" w:rsidP="008A2D16">
      <w:pPr>
        <w:rPr>
          <w:rFonts w:ascii="Arial" w:hAnsi="Arial" w:cs="Arial"/>
        </w:rPr>
      </w:pPr>
      <w:r w:rsidRPr="00D411A0">
        <w:rPr>
          <w:rFonts w:ascii="Arial" w:hAnsi="Arial" w:cs="Arial"/>
        </w:rPr>
        <w:t xml:space="preserve">The EIA panel have </w:t>
      </w:r>
      <w:r>
        <w:rPr>
          <w:rFonts w:ascii="Arial" w:hAnsi="Arial" w:cs="Arial"/>
        </w:rPr>
        <w:t xml:space="preserve">agreed </w:t>
      </w:r>
      <w:r w:rsidRPr="00D411A0">
        <w:rPr>
          <w:rFonts w:ascii="Arial" w:hAnsi="Arial" w:cs="Arial"/>
        </w:rPr>
        <w:t>outcome 3 for the reduction of capacity in occupational therapy (OT).</w:t>
      </w:r>
    </w:p>
    <w:p w14:paraId="187145A0" w14:textId="0E517B0A" w:rsidR="008A2D16" w:rsidRDefault="008A2D16" w:rsidP="008A2D16">
      <w:pPr>
        <w:rPr>
          <w:rFonts w:ascii="Arial" w:hAnsi="Arial" w:cs="Arial"/>
        </w:rPr>
      </w:pPr>
      <w:r w:rsidRPr="00D411A0">
        <w:rPr>
          <w:rFonts w:ascii="Arial" w:hAnsi="Arial" w:cs="Arial"/>
        </w:rPr>
        <w:t xml:space="preserve">The service has carried out a comprehensive investigation into several mitigations which can be applied to manage the impact of the proposed reduction in service. These are </w:t>
      </w:r>
      <w:r>
        <w:rPr>
          <w:rFonts w:ascii="Arial" w:hAnsi="Arial" w:cs="Arial"/>
        </w:rPr>
        <w:t>in the Disability section of the EIA but will apply to all people with protected characteristics needing this service</w:t>
      </w:r>
      <w:r w:rsidRPr="00D411A0">
        <w:rPr>
          <w:rFonts w:ascii="Arial" w:hAnsi="Arial" w:cs="Arial"/>
        </w:rPr>
        <w:t xml:space="preserve"> </w:t>
      </w:r>
    </w:p>
    <w:p w14:paraId="66E9D7FE" w14:textId="575EFD69" w:rsidR="00110122" w:rsidRPr="00D411A0" w:rsidRDefault="00110122" w:rsidP="008A2D16">
      <w:pPr>
        <w:rPr>
          <w:rFonts w:ascii="Arial" w:hAnsi="Arial" w:cs="Arial"/>
        </w:rPr>
      </w:pPr>
      <w:r>
        <w:rPr>
          <w:rFonts w:ascii="Arial" w:hAnsi="Arial" w:cs="Arial"/>
        </w:rPr>
        <w:t xml:space="preserve">In addition we will be looking into drawing up a draft policy of how disabled adults can use other options for assessments for Disabled Facilities Grants, like what happens in Children’s Services.  </w:t>
      </w:r>
    </w:p>
    <w:p w14:paraId="05DAA964" w14:textId="77777777" w:rsidR="008A2D16" w:rsidRPr="00C5182C" w:rsidRDefault="008A2D16"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10414082" w14:textId="77777777" w:rsidR="001C6C18" w:rsidRDefault="001C6C18" w:rsidP="001C6C18">
      <w:pPr>
        <w:spacing w:after="0" w:line="240" w:lineRule="auto"/>
        <w:ind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lastRenderedPageBreak/>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AA287E"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AA287E"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D3B88"/>
    <w:multiLevelType w:val="hybridMultilevel"/>
    <w:tmpl w:val="08E8F4C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2B470E3E"/>
    <w:multiLevelType w:val="hybridMultilevel"/>
    <w:tmpl w:val="45EE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CF4C38"/>
    <w:multiLevelType w:val="hybridMultilevel"/>
    <w:tmpl w:val="FB360A2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3E504BF5"/>
    <w:multiLevelType w:val="hybridMultilevel"/>
    <w:tmpl w:val="62A4C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102D95"/>
    <w:multiLevelType w:val="hybridMultilevel"/>
    <w:tmpl w:val="F03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E3CBB"/>
    <w:multiLevelType w:val="hybridMultilevel"/>
    <w:tmpl w:val="4898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163E5"/>
    <w:multiLevelType w:val="hybridMultilevel"/>
    <w:tmpl w:val="07E2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6F1551"/>
    <w:multiLevelType w:val="hybridMultilevel"/>
    <w:tmpl w:val="914C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6848816">
    <w:abstractNumId w:val="16"/>
  </w:num>
  <w:num w:numId="2" w16cid:durableId="727413113">
    <w:abstractNumId w:val="12"/>
  </w:num>
  <w:num w:numId="3" w16cid:durableId="705831569">
    <w:abstractNumId w:val="4"/>
  </w:num>
  <w:num w:numId="4" w16cid:durableId="435708441">
    <w:abstractNumId w:val="14"/>
  </w:num>
  <w:num w:numId="5" w16cid:durableId="1911496855">
    <w:abstractNumId w:val="14"/>
  </w:num>
  <w:num w:numId="6" w16cid:durableId="964387387">
    <w:abstractNumId w:val="2"/>
  </w:num>
  <w:num w:numId="7" w16cid:durableId="799229673">
    <w:abstractNumId w:val="0"/>
  </w:num>
  <w:num w:numId="8" w16cid:durableId="570503273">
    <w:abstractNumId w:val="1"/>
  </w:num>
  <w:num w:numId="9" w16cid:durableId="764502470">
    <w:abstractNumId w:val="3"/>
  </w:num>
  <w:num w:numId="10" w16cid:durableId="1816410119">
    <w:abstractNumId w:val="7"/>
  </w:num>
  <w:num w:numId="11" w16cid:durableId="909539070">
    <w:abstractNumId w:val="13"/>
  </w:num>
  <w:num w:numId="12" w16cid:durableId="1099956749">
    <w:abstractNumId w:val="8"/>
  </w:num>
  <w:num w:numId="13" w16cid:durableId="505484405">
    <w:abstractNumId w:val="9"/>
  </w:num>
  <w:num w:numId="14" w16cid:durableId="146820772">
    <w:abstractNumId w:val="10"/>
  </w:num>
  <w:num w:numId="15" w16cid:durableId="1094326474">
    <w:abstractNumId w:val="11"/>
  </w:num>
  <w:num w:numId="16" w16cid:durableId="869489838">
    <w:abstractNumId w:val="15"/>
  </w:num>
  <w:num w:numId="17" w16cid:durableId="1277106029">
    <w:abstractNumId w:val="6"/>
  </w:num>
  <w:num w:numId="18" w16cid:durableId="5837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B3C21"/>
    <w:rsid w:val="000F0494"/>
    <w:rsid w:val="00110122"/>
    <w:rsid w:val="00134164"/>
    <w:rsid w:val="0015114A"/>
    <w:rsid w:val="0017260A"/>
    <w:rsid w:val="001A3462"/>
    <w:rsid w:val="001A5C36"/>
    <w:rsid w:val="001C6C18"/>
    <w:rsid w:val="00263E78"/>
    <w:rsid w:val="00264BB3"/>
    <w:rsid w:val="0027763F"/>
    <w:rsid w:val="002C273C"/>
    <w:rsid w:val="002C7928"/>
    <w:rsid w:val="0033353B"/>
    <w:rsid w:val="00351113"/>
    <w:rsid w:val="00391140"/>
    <w:rsid w:val="003D19AA"/>
    <w:rsid w:val="003D3F3A"/>
    <w:rsid w:val="003E75BC"/>
    <w:rsid w:val="00402714"/>
    <w:rsid w:val="00405FC1"/>
    <w:rsid w:val="0047701C"/>
    <w:rsid w:val="004D1CCD"/>
    <w:rsid w:val="005130D0"/>
    <w:rsid w:val="00547714"/>
    <w:rsid w:val="005765E1"/>
    <w:rsid w:val="005911A4"/>
    <w:rsid w:val="005A4823"/>
    <w:rsid w:val="005A7AEC"/>
    <w:rsid w:val="00666CAF"/>
    <w:rsid w:val="00667C76"/>
    <w:rsid w:val="007B1E4F"/>
    <w:rsid w:val="007B4E9A"/>
    <w:rsid w:val="00840897"/>
    <w:rsid w:val="008542F5"/>
    <w:rsid w:val="008A2D16"/>
    <w:rsid w:val="008E6DAF"/>
    <w:rsid w:val="009033FB"/>
    <w:rsid w:val="009353C4"/>
    <w:rsid w:val="009C0A61"/>
    <w:rsid w:val="009D321A"/>
    <w:rsid w:val="009D3291"/>
    <w:rsid w:val="009D5DC9"/>
    <w:rsid w:val="00A0609F"/>
    <w:rsid w:val="00A07064"/>
    <w:rsid w:val="00A11E12"/>
    <w:rsid w:val="00AA287E"/>
    <w:rsid w:val="00AB2F46"/>
    <w:rsid w:val="00B10265"/>
    <w:rsid w:val="00B1408F"/>
    <w:rsid w:val="00B314CE"/>
    <w:rsid w:val="00C5182C"/>
    <w:rsid w:val="00C6406E"/>
    <w:rsid w:val="00C64AB1"/>
    <w:rsid w:val="00CA37C2"/>
    <w:rsid w:val="00CB2A58"/>
    <w:rsid w:val="00CF1E50"/>
    <w:rsid w:val="00D1635A"/>
    <w:rsid w:val="00D411A0"/>
    <w:rsid w:val="00D613B5"/>
    <w:rsid w:val="00D65A40"/>
    <w:rsid w:val="00DA12FB"/>
    <w:rsid w:val="00DE2850"/>
    <w:rsid w:val="00ED3EF3"/>
    <w:rsid w:val="00F717FE"/>
    <w:rsid w:val="00F82A69"/>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character" w:styleId="CommentReference">
    <w:name w:val="annotation reference"/>
    <w:basedOn w:val="DefaultParagraphFont"/>
    <w:uiPriority w:val="99"/>
    <w:semiHidden/>
    <w:unhideWhenUsed/>
    <w:rsid w:val="008E6DAF"/>
    <w:rPr>
      <w:sz w:val="16"/>
      <w:szCs w:val="16"/>
    </w:rPr>
  </w:style>
  <w:style w:type="paragraph" w:styleId="CommentText">
    <w:name w:val="annotation text"/>
    <w:basedOn w:val="Normal"/>
    <w:link w:val="CommentTextChar"/>
    <w:uiPriority w:val="99"/>
    <w:semiHidden/>
    <w:unhideWhenUsed/>
    <w:rsid w:val="008E6DAF"/>
    <w:pPr>
      <w:spacing w:line="240" w:lineRule="auto"/>
    </w:pPr>
    <w:rPr>
      <w:sz w:val="20"/>
      <w:szCs w:val="20"/>
    </w:rPr>
  </w:style>
  <w:style w:type="character" w:customStyle="1" w:styleId="CommentTextChar">
    <w:name w:val="Comment Text Char"/>
    <w:basedOn w:val="DefaultParagraphFont"/>
    <w:link w:val="CommentText"/>
    <w:uiPriority w:val="99"/>
    <w:semiHidden/>
    <w:rsid w:val="008E6DAF"/>
    <w:rPr>
      <w:sz w:val="20"/>
      <w:szCs w:val="20"/>
    </w:rPr>
  </w:style>
  <w:style w:type="paragraph" w:styleId="CommentSubject">
    <w:name w:val="annotation subject"/>
    <w:basedOn w:val="CommentText"/>
    <w:next w:val="CommentText"/>
    <w:link w:val="CommentSubjectChar"/>
    <w:uiPriority w:val="99"/>
    <w:semiHidden/>
    <w:unhideWhenUsed/>
    <w:rsid w:val="008E6DAF"/>
    <w:rPr>
      <w:b/>
      <w:bCs/>
    </w:rPr>
  </w:style>
  <w:style w:type="character" w:customStyle="1" w:styleId="CommentSubjectChar">
    <w:name w:val="Comment Subject Char"/>
    <w:basedOn w:val="CommentTextChar"/>
    <w:link w:val="CommentSubject"/>
    <w:uiPriority w:val="99"/>
    <w:semiHidden/>
    <w:rsid w:val="008E6DAF"/>
    <w:rPr>
      <w:b/>
      <w:bCs/>
      <w:sz w:val="20"/>
      <w:szCs w:val="20"/>
    </w:rPr>
  </w:style>
  <w:style w:type="paragraph" w:styleId="Revision">
    <w:name w:val="Revision"/>
    <w:hidden/>
    <w:uiPriority w:val="99"/>
    <w:semiHidden/>
    <w:rsid w:val="001A5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2.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3.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4079</Words>
  <Characters>23255</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2023-02-06T13:26:00Z</dcterms:created>
  <dcterms:modified xsi:type="dcterms:W3CDTF">2023-02-06T13:26:00Z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