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36B16F8" w14:textId="23692EC1" w:rsidR="000A57F7" w:rsidRPr="00CB4A44" w:rsidRDefault="004059BB">
      <w:pPr>
        <w:rPr>
          <w:b/>
          <w:sz w:val="26"/>
          <w:szCs w:val="26"/>
        </w:rPr>
      </w:pPr>
      <w:r w:rsidRPr="00CB4A44">
        <w:rPr>
          <w:b/>
          <w:sz w:val="26"/>
          <w:szCs w:val="26"/>
        </w:rPr>
        <w:t>D</w:t>
      </w:r>
      <w:r w:rsidR="00CB4A44" w:rsidRPr="00CB4A44">
        <w:rPr>
          <w:b/>
          <w:sz w:val="26"/>
          <w:szCs w:val="26"/>
        </w:rPr>
        <w:t xml:space="preserve">erby City Council 2025 Five Year Housing Supply Position - </w:t>
      </w:r>
      <w:r w:rsidR="00A31775" w:rsidRPr="00CB4A44">
        <w:rPr>
          <w:b/>
          <w:sz w:val="26"/>
          <w:szCs w:val="26"/>
        </w:rPr>
        <w:t>January</w:t>
      </w:r>
      <w:r w:rsidR="00C91671" w:rsidRPr="00CB4A44">
        <w:rPr>
          <w:b/>
          <w:sz w:val="26"/>
          <w:szCs w:val="26"/>
        </w:rPr>
        <w:t xml:space="preserve"> 202</w:t>
      </w:r>
      <w:r w:rsidR="00A31775" w:rsidRPr="00CB4A44">
        <w:rPr>
          <w:b/>
          <w:sz w:val="26"/>
          <w:szCs w:val="26"/>
        </w:rPr>
        <w:t>5</w:t>
      </w:r>
    </w:p>
    <w:p w14:paraId="7E5D0F6B" w14:textId="77777777" w:rsidR="000A57F7" w:rsidRDefault="000A57F7"/>
    <w:p w14:paraId="53256837" w14:textId="2DE42800" w:rsidR="000A57F7" w:rsidRDefault="000A57F7">
      <w:r>
        <w:t>The National Planning Policy Framework requires that local planning authorities should identify and update annually a supply of specific deliverable sites sufficient to provide a minimum of five years’ worth of housing against their housing requirement set out in adopted strategic policies</w:t>
      </w:r>
      <w:r w:rsidR="00ED2E8B">
        <w:t xml:space="preserve"> or against their Local Housing Need figure if </w:t>
      </w:r>
      <w:r w:rsidR="000D1292">
        <w:t>strategic policies are more than 5 years old.</w:t>
      </w:r>
    </w:p>
    <w:p w14:paraId="5D1BF8FE" w14:textId="77777777" w:rsidR="000A57F7" w:rsidRDefault="000A57F7"/>
    <w:p w14:paraId="75C1425A" w14:textId="4A7E17E7" w:rsidR="00A826F6" w:rsidRDefault="000A57F7">
      <w:r>
        <w:t xml:space="preserve">The </w:t>
      </w:r>
      <w:r w:rsidR="00FF18C5">
        <w:t xml:space="preserve">Derby City Local Plan </w:t>
      </w:r>
      <w:r>
        <w:t xml:space="preserve">Part 1 sets </w:t>
      </w:r>
      <w:r w:rsidR="00FF18C5">
        <w:t>out</w:t>
      </w:r>
      <w:r>
        <w:t xml:space="preserve"> the strategic policies for housing requirements and was adopted in January 2017</w:t>
      </w:r>
      <w:r w:rsidR="002D0ED6">
        <w:t xml:space="preserve">. However, in December 2021, the Council reviewed the policies of the local plan and determined that the </w:t>
      </w:r>
      <w:r w:rsidR="00D620E0">
        <w:t>h</w:t>
      </w:r>
      <w:r w:rsidR="002D0ED6">
        <w:t xml:space="preserve">ousing </w:t>
      </w:r>
      <w:r w:rsidR="00D620E0">
        <w:t>r</w:t>
      </w:r>
      <w:r w:rsidR="002D0ED6">
        <w:t xml:space="preserve">equirement </w:t>
      </w:r>
      <w:r w:rsidR="00A826F6">
        <w:t xml:space="preserve">set in the Plan </w:t>
      </w:r>
      <w:r w:rsidR="002D0ED6">
        <w:t xml:space="preserve">was out of date. This was </w:t>
      </w:r>
      <w:proofErr w:type="gramStart"/>
      <w:r w:rsidR="002D0ED6">
        <w:t>due to the fact that</w:t>
      </w:r>
      <w:proofErr w:type="gramEnd"/>
      <w:r w:rsidR="002D0ED6">
        <w:t xml:space="preserve"> the Government had changed the standard method housing calculation in December 2020, requiring the top 20 largest urban areas in the country to add an extra 35% uplift on to their housing needs</w:t>
      </w:r>
      <w:r w:rsidR="00A826F6">
        <w:t xml:space="preserve">, meaning that Derby's housing need had increased considerably such that the requirement set out in the </w:t>
      </w:r>
      <w:r w:rsidR="00D620E0">
        <w:t>local p</w:t>
      </w:r>
      <w:r w:rsidR="00A826F6">
        <w:t>lan was no longer sufficient to meet the city's housing needs</w:t>
      </w:r>
      <w:r w:rsidR="002D0ED6">
        <w:t xml:space="preserve">. </w:t>
      </w:r>
    </w:p>
    <w:p w14:paraId="679E7809" w14:textId="77777777" w:rsidR="00C91671" w:rsidRDefault="00C91671"/>
    <w:p w14:paraId="6D905A2D" w14:textId="381B249F" w:rsidR="00C91671" w:rsidRDefault="00C91671">
      <w:r>
        <w:t>In December 2024, the Government changed the Standard Method again, removing the 35% urban area uplift and basing th</w:t>
      </w:r>
      <w:r w:rsidR="000D1292">
        <w:t>e</w:t>
      </w:r>
      <w:r>
        <w:t xml:space="preserve"> housing need calculation on baseline stock and affordability. A new Standard Method was published in the Planning Practice Guidance on 12 December 2024.</w:t>
      </w:r>
    </w:p>
    <w:p w14:paraId="43DDD998" w14:textId="77777777" w:rsidR="00A826F6" w:rsidRDefault="00A826F6"/>
    <w:p w14:paraId="1C8DC385" w14:textId="06DC056D" w:rsidR="002D0ED6" w:rsidRDefault="002D0ED6">
      <w:r>
        <w:t xml:space="preserve">The Government's guidance on the standard method </w:t>
      </w:r>
      <w:r w:rsidR="00A826F6">
        <w:t xml:space="preserve">calculation </w:t>
      </w:r>
      <w:r>
        <w:t>can be foun</w:t>
      </w:r>
      <w:r w:rsidR="00CB4A44">
        <w:t>d at:</w:t>
      </w:r>
    </w:p>
    <w:p w14:paraId="5F871189" w14:textId="5BCC7E46" w:rsidR="002D0ED6" w:rsidRDefault="00D24B50">
      <w:hyperlink r:id="rId5" w:history="1">
        <w:r w:rsidR="002D0ED6" w:rsidRPr="00F36E90">
          <w:rPr>
            <w:rStyle w:val="Hyperlink"/>
          </w:rPr>
          <w:t>https://www.gov.uk/guidance/housing-and-economic-development-needs-assessments</w:t>
        </w:r>
      </w:hyperlink>
    </w:p>
    <w:p w14:paraId="2E00881B" w14:textId="77777777" w:rsidR="002D0ED6" w:rsidRDefault="002D0ED6"/>
    <w:p w14:paraId="14D3EED6" w14:textId="3295BDD9" w:rsidR="00260B9B" w:rsidRDefault="00C91671">
      <w:r>
        <w:t xml:space="preserve">The result of the new calculation for Derby City is an annual need of 906 dwellings. </w:t>
      </w:r>
      <w:r w:rsidR="00387A6B">
        <w:t xml:space="preserve">This remains significantly higher than the 647 dwellings a year in the Adopted Local Plan. </w:t>
      </w:r>
      <w:r w:rsidR="002D0ED6">
        <w:t xml:space="preserve">This means that in calculating the Council's supply of deliverable housing sites, the supply will be measured against the </w:t>
      </w:r>
      <w:r w:rsidR="00387A6B">
        <w:t xml:space="preserve">new local housing need (standard method) </w:t>
      </w:r>
      <w:r w:rsidR="002D0ED6">
        <w:t xml:space="preserve">of </w:t>
      </w:r>
      <w:r>
        <w:t>906</w:t>
      </w:r>
      <w:r w:rsidR="002D0ED6">
        <w:t xml:space="preserve"> dwellings a year. </w:t>
      </w:r>
    </w:p>
    <w:p w14:paraId="3F4E03D7" w14:textId="77777777" w:rsidR="00C91671" w:rsidRDefault="00C91671"/>
    <w:p w14:paraId="365F48A3" w14:textId="04B7DB36" w:rsidR="00C91671" w:rsidRDefault="00387A6B" w:rsidP="00DB7DA9">
      <w:r>
        <w:t>T</w:t>
      </w:r>
      <w:r w:rsidR="00C91671">
        <w:t xml:space="preserve">he NPPF requires a buffer of either 5% or 20% to be applied to the </w:t>
      </w:r>
      <w:proofErr w:type="gramStart"/>
      <w:r w:rsidR="00C91671">
        <w:t>5 year</w:t>
      </w:r>
      <w:proofErr w:type="gramEnd"/>
      <w:r w:rsidR="00C91671">
        <w:t xml:space="preserve"> supply.</w:t>
      </w:r>
      <w:r w:rsidR="00DB7DA9">
        <w:t xml:space="preserve"> Paragraph 78 of the Framework requires a buffer of 5% to allow for choice and competition in the market or 20% where there has been significant under delivery of housing over the previous three years, to improve the prospect of achieving the planned supply. To determine if significant under delivery has occurred footnote 40 explains that this will be </w:t>
      </w:r>
      <w:r w:rsidR="00F6705C">
        <w:t xml:space="preserve">the case if the latest Housing Delivery Test result is </w:t>
      </w:r>
      <w:r w:rsidR="00DB7DA9">
        <w:t>below 85% of the housing requirement.</w:t>
      </w:r>
    </w:p>
    <w:p w14:paraId="6AEBAED0" w14:textId="77777777" w:rsidR="00C91671" w:rsidRDefault="00C91671"/>
    <w:p w14:paraId="49A6F594" w14:textId="4D0F6B1F" w:rsidR="00C91671" w:rsidRDefault="00DB7DA9">
      <w:r>
        <w:t xml:space="preserve">The latest Housing Delivery Test measurement results were published </w:t>
      </w:r>
      <w:r w:rsidR="00DF33AD">
        <w:t>i</w:t>
      </w:r>
      <w:r>
        <w:t>n December 2024. The result for Derby City was 8</w:t>
      </w:r>
      <w:r w:rsidR="00DF33AD">
        <w:t>3</w:t>
      </w:r>
      <w:r>
        <w:t xml:space="preserve">% and so Derby City should apply a 20% buffer to the </w:t>
      </w:r>
      <w:proofErr w:type="gramStart"/>
      <w:r>
        <w:t>5 year</w:t>
      </w:r>
      <w:proofErr w:type="gramEnd"/>
      <w:r>
        <w:t xml:space="preserve"> supply calculation. </w:t>
      </w:r>
    </w:p>
    <w:p w14:paraId="217E3321" w14:textId="77777777" w:rsidR="00332113" w:rsidRDefault="00332113"/>
    <w:p w14:paraId="017C32FD" w14:textId="3C816524" w:rsidR="007F34D4" w:rsidRPr="00163D4D" w:rsidRDefault="00332113">
      <w:r w:rsidRPr="00163D4D">
        <w:t xml:space="preserve">The sites </w:t>
      </w:r>
      <w:r w:rsidR="007E7CFF">
        <w:t>counted</w:t>
      </w:r>
      <w:r w:rsidRPr="00163D4D">
        <w:t xml:space="preserve"> in the supply inclu</w:t>
      </w:r>
      <w:r w:rsidR="007F34D4" w:rsidRPr="00163D4D">
        <w:t xml:space="preserve">de those </w:t>
      </w:r>
      <w:r w:rsidR="00D4299F">
        <w:t xml:space="preserve">which meet the definition of </w:t>
      </w:r>
      <w:r w:rsidR="007F34D4" w:rsidRPr="00163D4D">
        <w:t xml:space="preserve">‘deliverable’ </w:t>
      </w:r>
      <w:r w:rsidR="00D4299F">
        <w:t>in the glossary of the NPPF.</w:t>
      </w:r>
      <w:r w:rsidR="007F34D4" w:rsidRPr="00163D4D">
        <w:t xml:space="preserve"> </w:t>
      </w:r>
      <w:r w:rsidR="00D4299F">
        <w:t>The s</w:t>
      </w:r>
      <w:r w:rsidR="007F34D4" w:rsidRPr="00163D4D">
        <w:t xml:space="preserve">pecific major sites </w:t>
      </w:r>
      <w:r w:rsidR="00D4299F">
        <w:t xml:space="preserve">which contribute to the supply of deliverable sites </w:t>
      </w:r>
      <w:r w:rsidR="007F34D4" w:rsidRPr="00163D4D">
        <w:t>are identified in the housing trajectory and an appendix to this document identifie</w:t>
      </w:r>
      <w:r w:rsidR="009165FC" w:rsidRPr="00163D4D">
        <w:t>s</w:t>
      </w:r>
      <w:r w:rsidR="007F34D4" w:rsidRPr="00163D4D">
        <w:t xml:space="preserve"> them and the number of dwellings we consider will be delivered </w:t>
      </w:r>
      <w:r w:rsidR="009165FC" w:rsidRPr="00163D4D">
        <w:t xml:space="preserve">on them </w:t>
      </w:r>
      <w:r w:rsidR="007F34D4" w:rsidRPr="00163D4D">
        <w:t>each year</w:t>
      </w:r>
      <w:r w:rsidR="007E7CFF">
        <w:t xml:space="preserve"> for </w:t>
      </w:r>
      <w:proofErr w:type="gramStart"/>
      <w:r w:rsidR="007E7CFF">
        <w:t>5 year</w:t>
      </w:r>
      <w:proofErr w:type="gramEnd"/>
      <w:r w:rsidR="007E7CFF">
        <w:t xml:space="preserve"> supply purposes</w:t>
      </w:r>
      <w:r w:rsidR="007F34D4" w:rsidRPr="00163D4D">
        <w:t>.</w:t>
      </w:r>
    </w:p>
    <w:p w14:paraId="14BCB7A7" w14:textId="77777777" w:rsidR="007F34D4" w:rsidRPr="00163D4D" w:rsidRDefault="007F34D4"/>
    <w:p w14:paraId="6DB4124C" w14:textId="7C250779" w:rsidR="00D620E0" w:rsidRDefault="002C33D8">
      <w:r>
        <w:t>Deliverable dwellings on s</w:t>
      </w:r>
      <w:r w:rsidR="007F34D4" w:rsidRPr="00163D4D">
        <w:t>mall sites with planning permission (1-9 dwellings) are include</w:t>
      </w:r>
      <w:r w:rsidR="009165FC" w:rsidRPr="00163D4D">
        <w:t>d</w:t>
      </w:r>
      <w:r w:rsidR="007F34D4" w:rsidRPr="00163D4D">
        <w:t xml:space="preserve"> as part of the </w:t>
      </w:r>
      <w:proofErr w:type="gramStart"/>
      <w:r w:rsidR="007F34D4" w:rsidRPr="00163D4D">
        <w:t>5 year</w:t>
      </w:r>
      <w:proofErr w:type="gramEnd"/>
      <w:r w:rsidR="007F34D4" w:rsidRPr="00163D4D">
        <w:t xml:space="preserve"> supply. </w:t>
      </w:r>
      <w:r>
        <w:t xml:space="preserve">These </w:t>
      </w:r>
      <w:r w:rsidR="009165FC" w:rsidRPr="00163D4D">
        <w:t xml:space="preserve">are sites that have </w:t>
      </w:r>
      <w:r>
        <w:t xml:space="preserve">either full or outline </w:t>
      </w:r>
      <w:r w:rsidR="009165FC" w:rsidRPr="00163D4D">
        <w:t>planning permission. T</w:t>
      </w:r>
      <w:r w:rsidR="007F34D4" w:rsidRPr="00163D4D">
        <w:t>he number of</w:t>
      </w:r>
      <w:r>
        <w:t xml:space="preserve"> deliverable dwellings on small sites</w:t>
      </w:r>
      <w:r w:rsidR="007F34D4" w:rsidRPr="00163D4D">
        <w:t xml:space="preserve"> </w:t>
      </w:r>
      <w:proofErr w:type="gramStart"/>
      <w:r w:rsidR="007F34D4" w:rsidRPr="00163D4D">
        <w:t>at</w:t>
      </w:r>
      <w:proofErr w:type="gramEnd"/>
      <w:r w:rsidR="007F34D4" w:rsidRPr="00163D4D">
        <w:t xml:space="preserve"> 1 April 20</w:t>
      </w:r>
      <w:r w:rsidR="00F929B2">
        <w:t>2</w:t>
      </w:r>
      <w:r w:rsidR="00AE1FAE">
        <w:t>4</w:t>
      </w:r>
      <w:r w:rsidR="00163D4D">
        <w:t xml:space="preserve"> was </w:t>
      </w:r>
      <w:r w:rsidR="00AE1FAE">
        <w:t>430</w:t>
      </w:r>
      <w:r w:rsidR="00163D4D">
        <w:t>.</w:t>
      </w:r>
      <w:r w:rsidR="000F497E">
        <w:t xml:space="preserve"> </w:t>
      </w:r>
    </w:p>
    <w:p w14:paraId="25998282" w14:textId="0D308122" w:rsidR="00CF49B8" w:rsidRDefault="00CF49B8"/>
    <w:p w14:paraId="621FBA66" w14:textId="71FCC0A1" w:rsidR="00197DFA" w:rsidRDefault="00197DFA">
      <w:r>
        <w:t xml:space="preserve">The Calculation of the Council’s </w:t>
      </w:r>
      <w:proofErr w:type="gramStart"/>
      <w:r>
        <w:t>Five Year</w:t>
      </w:r>
      <w:proofErr w:type="gramEnd"/>
      <w:r>
        <w:t xml:space="preserve"> Housing Supply (</w:t>
      </w:r>
      <w:r w:rsidR="00A31775">
        <w:t>January 2025</w:t>
      </w:r>
      <w:r>
        <w:t>):</w:t>
      </w:r>
    </w:p>
    <w:p w14:paraId="61ADCFA4" w14:textId="77777777" w:rsidR="00EA08C5" w:rsidRDefault="00EA08C5" w:rsidP="00197DFA">
      <w:pPr>
        <w:rPr>
          <w:b/>
        </w:rPr>
      </w:pPr>
    </w:p>
    <w:p w14:paraId="5F7D7D8D" w14:textId="2073BDD7" w:rsidR="00197DFA" w:rsidRPr="00197DFA" w:rsidRDefault="00197DFA" w:rsidP="00197DFA">
      <w:pPr>
        <w:rPr>
          <w:b/>
        </w:rPr>
      </w:pPr>
      <w:r w:rsidRPr="00197DFA">
        <w:rPr>
          <w:b/>
        </w:rPr>
        <w:t xml:space="preserve">SUPPLY </w:t>
      </w:r>
      <w:r w:rsidR="005E6325">
        <w:rPr>
          <w:b/>
        </w:rPr>
        <w:t>(5 YEARS) A</w:t>
      </w:r>
      <w:r w:rsidRPr="00197DFA">
        <w:rPr>
          <w:b/>
        </w:rPr>
        <w:t>T 1 April 20</w:t>
      </w:r>
      <w:r w:rsidR="00E91D8D">
        <w:rPr>
          <w:b/>
        </w:rPr>
        <w:t>2</w:t>
      </w:r>
      <w:r w:rsidR="00CC755C">
        <w:rPr>
          <w:b/>
        </w:rPr>
        <w:t>4</w:t>
      </w:r>
      <w:r w:rsidRPr="00197DFA">
        <w:rPr>
          <w:b/>
        </w:rPr>
        <w:tab/>
      </w:r>
      <w:r w:rsidRPr="00197DFA">
        <w:rPr>
          <w:b/>
        </w:rPr>
        <w:tab/>
      </w:r>
      <w:r w:rsidRPr="00197DFA">
        <w:rPr>
          <w:b/>
        </w:rPr>
        <w:tab/>
      </w:r>
      <w:r w:rsidRPr="00197DFA">
        <w:rPr>
          <w:b/>
        </w:rPr>
        <w:tab/>
      </w:r>
      <w:r w:rsidRPr="00197DFA">
        <w:rPr>
          <w:b/>
        </w:rPr>
        <w:tab/>
      </w:r>
    </w:p>
    <w:tbl>
      <w:tblPr>
        <w:tblStyle w:val="TableGrid"/>
        <w:tblW w:w="0" w:type="auto"/>
        <w:tblLook w:val="04A0" w:firstRow="1" w:lastRow="0" w:firstColumn="1" w:lastColumn="0" w:noHBand="0" w:noVBand="1"/>
      </w:tblPr>
      <w:tblGrid>
        <w:gridCol w:w="4621"/>
        <w:gridCol w:w="1866"/>
      </w:tblGrid>
      <w:tr w:rsidR="005E6325" w14:paraId="25378728" w14:textId="77777777" w:rsidTr="005E6325">
        <w:tc>
          <w:tcPr>
            <w:tcW w:w="4621" w:type="dxa"/>
          </w:tcPr>
          <w:p w14:paraId="6C466DF3" w14:textId="77777777" w:rsidR="005E6325" w:rsidRPr="005E6325" w:rsidRDefault="005E6325" w:rsidP="00197DFA">
            <w:pPr>
              <w:rPr>
                <w:b/>
              </w:rPr>
            </w:pPr>
            <w:r w:rsidRPr="005E6325">
              <w:rPr>
                <w:b/>
              </w:rPr>
              <w:t>Deliverable Major Site Planning Permissions</w:t>
            </w:r>
          </w:p>
        </w:tc>
        <w:tc>
          <w:tcPr>
            <w:tcW w:w="1866" w:type="dxa"/>
          </w:tcPr>
          <w:p w14:paraId="64F4FA69" w14:textId="46519EED" w:rsidR="005E6325" w:rsidRPr="005E6325" w:rsidRDefault="00AE1FAE" w:rsidP="00197DFA">
            <w:pPr>
              <w:rPr>
                <w:b/>
              </w:rPr>
            </w:pPr>
            <w:r>
              <w:rPr>
                <w:b/>
              </w:rPr>
              <w:t>3,</w:t>
            </w:r>
            <w:r w:rsidR="004C74D2">
              <w:rPr>
                <w:b/>
              </w:rPr>
              <w:t>1</w:t>
            </w:r>
            <w:r w:rsidR="00AC48FF">
              <w:rPr>
                <w:b/>
              </w:rPr>
              <w:t>69</w:t>
            </w:r>
          </w:p>
        </w:tc>
      </w:tr>
      <w:tr w:rsidR="005E6325" w14:paraId="3A3577E0" w14:textId="77777777" w:rsidTr="005E6325">
        <w:tc>
          <w:tcPr>
            <w:tcW w:w="4621" w:type="dxa"/>
          </w:tcPr>
          <w:p w14:paraId="5E48CA6B" w14:textId="21E64A38" w:rsidR="005E6325" w:rsidRPr="005E6325" w:rsidRDefault="005E6325" w:rsidP="00197DFA">
            <w:pPr>
              <w:rPr>
                <w:b/>
              </w:rPr>
            </w:pPr>
            <w:r w:rsidRPr="005E6325">
              <w:rPr>
                <w:b/>
              </w:rPr>
              <w:t xml:space="preserve">Deliverable </w:t>
            </w:r>
            <w:r w:rsidR="000F497E">
              <w:rPr>
                <w:b/>
              </w:rPr>
              <w:t xml:space="preserve">Major </w:t>
            </w:r>
            <w:r w:rsidRPr="005E6325">
              <w:rPr>
                <w:b/>
              </w:rPr>
              <w:t>B</w:t>
            </w:r>
            <w:r w:rsidR="00EA08C5">
              <w:rPr>
                <w:b/>
              </w:rPr>
              <w:t>rownfield</w:t>
            </w:r>
            <w:r w:rsidRPr="005E6325">
              <w:rPr>
                <w:b/>
              </w:rPr>
              <w:t xml:space="preserve"> Sites without PP</w:t>
            </w:r>
          </w:p>
        </w:tc>
        <w:tc>
          <w:tcPr>
            <w:tcW w:w="1866" w:type="dxa"/>
          </w:tcPr>
          <w:p w14:paraId="298A5040" w14:textId="5427EA14" w:rsidR="005E6325" w:rsidRPr="005E6325" w:rsidRDefault="00AE1FAE" w:rsidP="00197DFA">
            <w:pPr>
              <w:rPr>
                <w:b/>
              </w:rPr>
            </w:pPr>
            <w:r>
              <w:rPr>
                <w:b/>
              </w:rPr>
              <w:t>368</w:t>
            </w:r>
          </w:p>
        </w:tc>
      </w:tr>
      <w:tr w:rsidR="005E6325" w14:paraId="2A5D301C" w14:textId="77777777" w:rsidTr="005E6325">
        <w:tc>
          <w:tcPr>
            <w:tcW w:w="4621" w:type="dxa"/>
          </w:tcPr>
          <w:p w14:paraId="304490F0" w14:textId="49360B82" w:rsidR="005E6325" w:rsidRPr="005E6325" w:rsidRDefault="005E6325" w:rsidP="00197DFA">
            <w:pPr>
              <w:rPr>
                <w:b/>
              </w:rPr>
            </w:pPr>
            <w:r w:rsidRPr="005E6325">
              <w:rPr>
                <w:b/>
              </w:rPr>
              <w:lastRenderedPageBreak/>
              <w:t xml:space="preserve">Deliverable </w:t>
            </w:r>
            <w:r w:rsidR="000F497E">
              <w:rPr>
                <w:b/>
              </w:rPr>
              <w:t xml:space="preserve">Major </w:t>
            </w:r>
            <w:r w:rsidRPr="005E6325">
              <w:rPr>
                <w:b/>
              </w:rPr>
              <w:t>G</w:t>
            </w:r>
            <w:r w:rsidR="00EA08C5">
              <w:rPr>
                <w:b/>
              </w:rPr>
              <w:t>reenfield</w:t>
            </w:r>
            <w:r w:rsidRPr="005E6325">
              <w:rPr>
                <w:b/>
              </w:rPr>
              <w:t xml:space="preserve"> Sites without PP</w:t>
            </w:r>
          </w:p>
        </w:tc>
        <w:tc>
          <w:tcPr>
            <w:tcW w:w="1866" w:type="dxa"/>
          </w:tcPr>
          <w:p w14:paraId="51790261" w14:textId="735B90AA" w:rsidR="005E6325" w:rsidRPr="005E6325" w:rsidRDefault="00AE1FAE" w:rsidP="00197DFA">
            <w:pPr>
              <w:rPr>
                <w:b/>
              </w:rPr>
            </w:pPr>
            <w:r>
              <w:rPr>
                <w:b/>
              </w:rPr>
              <w:t>218</w:t>
            </w:r>
          </w:p>
        </w:tc>
      </w:tr>
      <w:tr w:rsidR="005E6325" w14:paraId="15EA007F" w14:textId="77777777" w:rsidTr="005E6325">
        <w:tc>
          <w:tcPr>
            <w:tcW w:w="4621" w:type="dxa"/>
          </w:tcPr>
          <w:p w14:paraId="540B7916" w14:textId="73EBC3EC" w:rsidR="005E6325" w:rsidRPr="005E6325" w:rsidRDefault="005E6325" w:rsidP="00197DFA">
            <w:pPr>
              <w:rPr>
                <w:b/>
              </w:rPr>
            </w:pPr>
            <w:r w:rsidRPr="005E6325">
              <w:rPr>
                <w:b/>
              </w:rPr>
              <w:t>Deliverable Small Site Permissions</w:t>
            </w:r>
          </w:p>
        </w:tc>
        <w:tc>
          <w:tcPr>
            <w:tcW w:w="1866" w:type="dxa"/>
          </w:tcPr>
          <w:p w14:paraId="573135CE" w14:textId="7F563E2C" w:rsidR="005E6325" w:rsidRPr="005E6325" w:rsidRDefault="00AE1FAE" w:rsidP="00197DFA">
            <w:pPr>
              <w:rPr>
                <w:b/>
              </w:rPr>
            </w:pPr>
            <w:r>
              <w:rPr>
                <w:b/>
              </w:rPr>
              <w:t>430</w:t>
            </w:r>
          </w:p>
        </w:tc>
      </w:tr>
      <w:tr w:rsidR="00565C7C" w14:paraId="2085C66F" w14:textId="77777777" w:rsidTr="005E6325">
        <w:tc>
          <w:tcPr>
            <w:tcW w:w="4621" w:type="dxa"/>
          </w:tcPr>
          <w:p w14:paraId="4D21C7C0" w14:textId="7C976244" w:rsidR="00565C7C" w:rsidRPr="005E6325" w:rsidRDefault="00565C7C" w:rsidP="00D01C18">
            <w:pPr>
              <w:rPr>
                <w:b/>
              </w:rPr>
            </w:pPr>
            <w:r>
              <w:rPr>
                <w:b/>
              </w:rPr>
              <w:t>TOTAL</w:t>
            </w:r>
          </w:p>
        </w:tc>
        <w:tc>
          <w:tcPr>
            <w:tcW w:w="1866" w:type="dxa"/>
          </w:tcPr>
          <w:p w14:paraId="23F8F2C2" w14:textId="059F7A3E" w:rsidR="00565C7C" w:rsidRPr="005E6325" w:rsidRDefault="00D94B78" w:rsidP="00197DFA">
            <w:pPr>
              <w:rPr>
                <w:b/>
              </w:rPr>
            </w:pPr>
            <w:r>
              <w:rPr>
                <w:b/>
              </w:rPr>
              <w:t>4,1</w:t>
            </w:r>
            <w:r w:rsidR="00AC48FF">
              <w:rPr>
                <w:b/>
              </w:rPr>
              <w:t>85</w:t>
            </w:r>
          </w:p>
        </w:tc>
      </w:tr>
    </w:tbl>
    <w:p w14:paraId="1440839A" w14:textId="5581897A" w:rsidR="005E6325" w:rsidRDefault="005E6325" w:rsidP="00197DFA"/>
    <w:p w14:paraId="0A0571D5" w14:textId="77777777" w:rsidR="00197DFA" w:rsidRDefault="00197DFA" w:rsidP="00197DFA"/>
    <w:p w14:paraId="4A928D5A" w14:textId="650E71F9" w:rsidR="00C82CFA" w:rsidRDefault="00C82CFA" w:rsidP="00197DFA">
      <w:pPr>
        <w:rPr>
          <w:b/>
        </w:rPr>
      </w:pPr>
      <w:r>
        <w:rPr>
          <w:b/>
        </w:rPr>
        <w:t>REQUIREMENT</w:t>
      </w:r>
    </w:p>
    <w:tbl>
      <w:tblPr>
        <w:tblStyle w:val="TableGrid"/>
        <w:tblW w:w="0" w:type="auto"/>
        <w:tblLook w:val="04A0" w:firstRow="1" w:lastRow="0" w:firstColumn="1" w:lastColumn="0" w:noHBand="0" w:noVBand="1"/>
      </w:tblPr>
      <w:tblGrid>
        <w:gridCol w:w="4621"/>
        <w:gridCol w:w="1724"/>
      </w:tblGrid>
      <w:tr w:rsidR="00C82CFA" w14:paraId="573D2421" w14:textId="77777777" w:rsidTr="00C82CFA">
        <w:trPr>
          <w:trHeight w:val="219"/>
        </w:trPr>
        <w:tc>
          <w:tcPr>
            <w:tcW w:w="4621" w:type="dxa"/>
          </w:tcPr>
          <w:p w14:paraId="2731288A" w14:textId="59935B6E" w:rsidR="00C82CFA" w:rsidRDefault="00C82CFA" w:rsidP="002676DA">
            <w:pPr>
              <w:rPr>
                <w:b/>
              </w:rPr>
            </w:pPr>
            <w:r>
              <w:rPr>
                <w:b/>
              </w:rPr>
              <w:t>Annual Requirement (</w:t>
            </w:r>
            <w:r w:rsidR="00C72ED0">
              <w:rPr>
                <w:b/>
              </w:rPr>
              <w:t>Standard Method)</w:t>
            </w:r>
          </w:p>
        </w:tc>
        <w:tc>
          <w:tcPr>
            <w:tcW w:w="1724" w:type="dxa"/>
          </w:tcPr>
          <w:p w14:paraId="23ED0748" w14:textId="186C4AFF" w:rsidR="00C82CFA" w:rsidRDefault="00CC755C" w:rsidP="00C82CFA">
            <w:pPr>
              <w:rPr>
                <w:b/>
              </w:rPr>
            </w:pPr>
            <w:r>
              <w:rPr>
                <w:b/>
              </w:rPr>
              <w:t>906</w:t>
            </w:r>
          </w:p>
        </w:tc>
      </w:tr>
      <w:tr w:rsidR="00C82CFA" w14:paraId="2909F12E" w14:textId="77777777" w:rsidTr="00C82CFA">
        <w:tc>
          <w:tcPr>
            <w:tcW w:w="4621" w:type="dxa"/>
          </w:tcPr>
          <w:p w14:paraId="5F9FF10F" w14:textId="2CFEBA7C" w:rsidR="00C82CFA" w:rsidRDefault="00C82CFA" w:rsidP="00197DFA">
            <w:pPr>
              <w:rPr>
                <w:b/>
              </w:rPr>
            </w:pPr>
            <w:r>
              <w:rPr>
                <w:b/>
              </w:rPr>
              <w:t>Five Year Requirement (</w:t>
            </w:r>
            <w:r w:rsidR="00CC755C">
              <w:rPr>
                <w:b/>
              </w:rPr>
              <w:t>906</w:t>
            </w:r>
            <w:r>
              <w:rPr>
                <w:b/>
              </w:rPr>
              <w:t>x5)</w:t>
            </w:r>
          </w:p>
        </w:tc>
        <w:tc>
          <w:tcPr>
            <w:tcW w:w="1724" w:type="dxa"/>
          </w:tcPr>
          <w:p w14:paraId="15EFBBF2" w14:textId="638D5482" w:rsidR="00C82CFA" w:rsidRDefault="00CC755C" w:rsidP="00197DFA">
            <w:pPr>
              <w:rPr>
                <w:b/>
              </w:rPr>
            </w:pPr>
            <w:r>
              <w:rPr>
                <w:b/>
              </w:rPr>
              <w:t>4</w:t>
            </w:r>
            <w:r w:rsidR="00DF33AD">
              <w:rPr>
                <w:b/>
              </w:rPr>
              <w:t>,</w:t>
            </w:r>
            <w:r>
              <w:rPr>
                <w:b/>
              </w:rPr>
              <w:t>530</w:t>
            </w:r>
          </w:p>
        </w:tc>
      </w:tr>
      <w:tr w:rsidR="00CC755C" w14:paraId="50F1A0D7" w14:textId="77777777" w:rsidTr="00C82CFA">
        <w:tc>
          <w:tcPr>
            <w:tcW w:w="4621" w:type="dxa"/>
          </w:tcPr>
          <w:p w14:paraId="691F8EFD" w14:textId="3FEFFB4F" w:rsidR="00CC755C" w:rsidRDefault="00CC755C" w:rsidP="00197DFA">
            <w:pPr>
              <w:rPr>
                <w:b/>
              </w:rPr>
            </w:pPr>
            <w:r>
              <w:rPr>
                <w:b/>
              </w:rPr>
              <w:t>Buffer (20% of 4</w:t>
            </w:r>
            <w:r w:rsidR="00DF33AD">
              <w:rPr>
                <w:b/>
              </w:rPr>
              <w:t>,</w:t>
            </w:r>
            <w:r>
              <w:rPr>
                <w:b/>
              </w:rPr>
              <w:t>530)</w:t>
            </w:r>
          </w:p>
        </w:tc>
        <w:tc>
          <w:tcPr>
            <w:tcW w:w="1724" w:type="dxa"/>
          </w:tcPr>
          <w:p w14:paraId="7ABD72FF" w14:textId="38726432" w:rsidR="00CC755C" w:rsidRDefault="00CC755C" w:rsidP="00197DFA">
            <w:pPr>
              <w:rPr>
                <w:b/>
              </w:rPr>
            </w:pPr>
            <w:r>
              <w:rPr>
                <w:b/>
              </w:rPr>
              <w:t>906</w:t>
            </w:r>
          </w:p>
        </w:tc>
      </w:tr>
      <w:tr w:rsidR="00CC755C" w14:paraId="67D1D083" w14:textId="77777777" w:rsidTr="00C82CFA">
        <w:tc>
          <w:tcPr>
            <w:tcW w:w="4621" w:type="dxa"/>
          </w:tcPr>
          <w:p w14:paraId="2271FD1B" w14:textId="051D33CF" w:rsidR="00CC755C" w:rsidRDefault="00CC755C" w:rsidP="00197DFA">
            <w:pPr>
              <w:rPr>
                <w:b/>
              </w:rPr>
            </w:pPr>
            <w:r>
              <w:rPr>
                <w:b/>
              </w:rPr>
              <w:t>Total Requirement (5 year + Buffer)</w:t>
            </w:r>
          </w:p>
        </w:tc>
        <w:tc>
          <w:tcPr>
            <w:tcW w:w="1724" w:type="dxa"/>
          </w:tcPr>
          <w:p w14:paraId="0A07C9B5" w14:textId="31EAC9C4" w:rsidR="00CC755C" w:rsidRDefault="00CC755C" w:rsidP="00197DFA">
            <w:pPr>
              <w:rPr>
                <w:b/>
              </w:rPr>
            </w:pPr>
            <w:r>
              <w:rPr>
                <w:b/>
              </w:rPr>
              <w:t>5,436</w:t>
            </w:r>
          </w:p>
        </w:tc>
      </w:tr>
      <w:tr w:rsidR="00C91671" w14:paraId="41227B8D" w14:textId="77777777" w:rsidTr="00C82CFA">
        <w:tc>
          <w:tcPr>
            <w:tcW w:w="4621" w:type="dxa"/>
          </w:tcPr>
          <w:p w14:paraId="7727EB18" w14:textId="7BA305C3" w:rsidR="00C91671" w:rsidRDefault="00C91671" w:rsidP="00197DFA">
            <w:pPr>
              <w:rPr>
                <w:b/>
              </w:rPr>
            </w:pPr>
            <w:r>
              <w:rPr>
                <w:b/>
              </w:rPr>
              <w:t xml:space="preserve">Annual Requirement for </w:t>
            </w:r>
            <w:proofErr w:type="gramStart"/>
            <w:r>
              <w:rPr>
                <w:b/>
              </w:rPr>
              <w:t>5 year</w:t>
            </w:r>
            <w:proofErr w:type="gramEnd"/>
            <w:r>
              <w:rPr>
                <w:b/>
              </w:rPr>
              <w:t xml:space="preserve"> supply</w:t>
            </w:r>
          </w:p>
        </w:tc>
        <w:tc>
          <w:tcPr>
            <w:tcW w:w="1724" w:type="dxa"/>
          </w:tcPr>
          <w:p w14:paraId="5172EE08" w14:textId="408AE2CB" w:rsidR="00C91671" w:rsidRDefault="00C91671" w:rsidP="00197DFA">
            <w:pPr>
              <w:rPr>
                <w:b/>
              </w:rPr>
            </w:pPr>
            <w:r>
              <w:rPr>
                <w:b/>
              </w:rPr>
              <w:t>1,087</w:t>
            </w:r>
          </w:p>
        </w:tc>
      </w:tr>
      <w:tr w:rsidR="00CF49B8" w14:paraId="5942BC01" w14:textId="77777777" w:rsidTr="00C82CFA">
        <w:tc>
          <w:tcPr>
            <w:tcW w:w="4621" w:type="dxa"/>
          </w:tcPr>
          <w:p w14:paraId="36B573A9" w14:textId="6CAF269D" w:rsidR="00CF49B8" w:rsidRDefault="00CF49B8" w:rsidP="00197DFA">
            <w:pPr>
              <w:rPr>
                <w:b/>
              </w:rPr>
            </w:pPr>
            <w:r>
              <w:rPr>
                <w:b/>
              </w:rPr>
              <w:t>FIVE YEAR SUPPLY (4,</w:t>
            </w:r>
            <w:r w:rsidR="004C74D2">
              <w:rPr>
                <w:b/>
              </w:rPr>
              <w:t>1</w:t>
            </w:r>
            <w:r w:rsidR="00AC48FF">
              <w:rPr>
                <w:b/>
              </w:rPr>
              <w:t>8</w:t>
            </w:r>
            <w:r w:rsidR="00D94B78">
              <w:rPr>
                <w:b/>
              </w:rPr>
              <w:t>5</w:t>
            </w:r>
            <w:r>
              <w:rPr>
                <w:b/>
              </w:rPr>
              <w:t>/1,</w:t>
            </w:r>
            <w:r w:rsidR="00C91671">
              <w:rPr>
                <w:b/>
              </w:rPr>
              <w:t>087</w:t>
            </w:r>
            <w:r>
              <w:rPr>
                <w:b/>
              </w:rPr>
              <w:t>)</w:t>
            </w:r>
          </w:p>
        </w:tc>
        <w:tc>
          <w:tcPr>
            <w:tcW w:w="1724" w:type="dxa"/>
          </w:tcPr>
          <w:p w14:paraId="6A22EF49" w14:textId="08ED87CC" w:rsidR="00CF49B8" w:rsidRDefault="00CF49B8" w:rsidP="00197DFA">
            <w:pPr>
              <w:rPr>
                <w:b/>
              </w:rPr>
            </w:pPr>
            <w:r>
              <w:rPr>
                <w:b/>
              </w:rPr>
              <w:t>3.</w:t>
            </w:r>
            <w:r w:rsidR="00C91671">
              <w:rPr>
                <w:b/>
              </w:rPr>
              <w:t>85</w:t>
            </w:r>
          </w:p>
        </w:tc>
      </w:tr>
    </w:tbl>
    <w:p w14:paraId="218FBE72" w14:textId="77777777" w:rsidR="00C82CFA" w:rsidRPr="000F5531" w:rsidRDefault="00C82CFA" w:rsidP="00197DFA">
      <w:pPr>
        <w:rPr>
          <w:b/>
        </w:rPr>
      </w:pPr>
    </w:p>
    <w:p w14:paraId="2289DBC8" w14:textId="77777777" w:rsidR="00197DFA" w:rsidRDefault="00197DFA" w:rsidP="00197DFA"/>
    <w:p w14:paraId="1DC13C42" w14:textId="1166EAA2" w:rsidR="00197DFA" w:rsidRDefault="00197DFA" w:rsidP="00197DFA">
      <w:r>
        <w:t xml:space="preserve">The Council therefore demonstrates a </w:t>
      </w:r>
      <w:proofErr w:type="gramStart"/>
      <w:r w:rsidR="00C72ED0" w:rsidRPr="00C72ED0">
        <w:rPr>
          <w:b/>
          <w:bCs/>
        </w:rPr>
        <w:t>3</w:t>
      </w:r>
      <w:r w:rsidR="00A07FDE">
        <w:rPr>
          <w:b/>
        </w:rPr>
        <w:t>.</w:t>
      </w:r>
      <w:r w:rsidR="00C91671">
        <w:rPr>
          <w:b/>
        </w:rPr>
        <w:t>85</w:t>
      </w:r>
      <w:r>
        <w:t xml:space="preserve"> year</w:t>
      </w:r>
      <w:proofErr w:type="gramEnd"/>
      <w:r>
        <w:t xml:space="preserve"> supply of deliverable housing sites at </w:t>
      </w:r>
      <w:r w:rsidR="00A31775">
        <w:t>January 2025</w:t>
      </w:r>
      <w:r>
        <w:t>.</w:t>
      </w:r>
    </w:p>
    <w:p w14:paraId="19317716" w14:textId="77777777" w:rsidR="00197DFA" w:rsidRDefault="00197DFA" w:rsidP="00197DFA"/>
    <w:p w14:paraId="4D355083" w14:textId="77777777" w:rsidR="000F5531" w:rsidRDefault="000F5531" w:rsidP="000F5531">
      <w:r>
        <w:tab/>
      </w:r>
      <w:r>
        <w:tab/>
      </w:r>
      <w:r>
        <w:tab/>
      </w:r>
      <w:r>
        <w:tab/>
      </w:r>
      <w:r>
        <w:tab/>
      </w:r>
    </w:p>
    <w:p w14:paraId="115E813E" w14:textId="77777777" w:rsidR="000F5531" w:rsidRDefault="000F5531" w:rsidP="000F5531"/>
    <w:p w14:paraId="7190DE38" w14:textId="77777777" w:rsidR="00ED2E8B" w:rsidRDefault="00ED2E8B" w:rsidP="000F5531"/>
    <w:sectPr w:rsidR="00ED2E8B">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82A6001"/>
    <w:multiLevelType w:val="hybridMultilevel"/>
    <w:tmpl w:val="0F6A991C"/>
    <w:lvl w:ilvl="0" w:tplc="0064743E">
      <w:start w:val="3"/>
      <w:numFmt w:val="bullet"/>
      <w:lvlText w:val=""/>
      <w:lvlJc w:val="left"/>
      <w:pPr>
        <w:ind w:left="720" w:hanging="360"/>
      </w:pPr>
      <w:rPr>
        <w:rFonts w:ascii="Symbol" w:eastAsiaTheme="minorHAnsi" w:hAnsi="Symbol" w:cstheme="minorBid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83796259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A57F7"/>
    <w:rsid w:val="000A57F7"/>
    <w:rsid w:val="000C4C4D"/>
    <w:rsid w:val="000D1292"/>
    <w:rsid w:val="000F497E"/>
    <w:rsid w:val="000F5531"/>
    <w:rsid w:val="00143877"/>
    <w:rsid w:val="00163D4D"/>
    <w:rsid w:val="00197DFA"/>
    <w:rsid w:val="00252624"/>
    <w:rsid w:val="00254B18"/>
    <w:rsid w:val="00260B9B"/>
    <w:rsid w:val="002676DA"/>
    <w:rsid w:val="002C33D8"/>
    <w:rsid w:val="002D0ED6"/>
    <w:rsid w:val="00332113"/>
    <w:rsid w:val="00387A6B"/>
    <w:rsid w:val="00393444"/>
    <w:rsid w:val="004059BB"/>
    <w:rsid w:val="00447012"/>
    <w:rsid w:val="004C74D2"/>
    <w:rsid w:val="004E7493"/>
    <w:rsid w:val="005347F8"/>
    <w:rsid w:val="00565C7C"/>
    <w:rsid w:val="00571715"/>
    <w:rsid w:val="00585AA3"/>
    <w:rsid w:val="005E6325"/>
    <w:rsid w:val="00617CD8"/>
    <w:rsid w:val="006A1D54"/>
    <w:rsid w:val="00735A2B"/>
    <w:rsid w:val="00764BA9"/>
    <w:rsid w:val="0077508C"/>
    <w:rsid w:val="00781028"/>
    <w:rsid w:val="007D4A6C"/>
    <w:rsid w:val="007E7CFF"/>
    <w:rsid w:val="007F34D4"/>
    <w:rsid w:val="0080790A"/>
    <w:rsid w:val="008120DE"/>
    <w:rsid w:val="00840F5D"/>
    <w:rsid w:val="00841E21"/>
    <w:rsid w:val="008F38DD"/>
    <w:rsid w:val="0090149A"/>
    <w:rsid w:val="009165FC"/>
    <w:rsid w:val="00923EA0"/>
    <w:rsid w:val="00951079"/>
    <w:rsid w:val="009B5077"/>
    <w:rsid w:val="00A04450"/>
    <w:rsid w:val="00A07FDE"/>
    <w:rsid w:val="00A13693"/>
    <w:rsid w:val="00A31775"/>
    <w:rsid w:val="00A317ED"/>
    <w:rsid w:val="00A413BA"/>
    <w:rsid w:val="00A65E63"/>
    <w:rsid w:val="00A826F6"/>
    <w:rsid w:val="00AC48FF"/>
    <w:rsid w:val="00AD6FBA"/>
    <w:rsid w:val="00AE1FAE"/>
    <w:rsid w:val="00B01DEE"/>
    <w:rsid w:val="00B85C7E"/>
    <w:rsid w:val="00BB556C"/>
    <w:rsid w:val="00C514C5"/>
    <w:rsid w:val="00C71165"/>
    <w:rsid w:val="00C72ED0"/>
    <w:rsid w:val="00C82CFA"/>
    <w:rsid w:val="00C91671"/>
    <w:rsid w:val="00CB4A44"/>
    <w:rsid w:val="00CC755C"/>
    <w:rsid w:val="00CF49B8"/>
    <w:rsid w:val="00D01C18"/>
    <w:rsid w:val="00D24B50"/>
    <w:rsid w:val="00D4299F"/>
    <w:rsid w:val="00D620E0"/>
    <w:rsid w:val="00D72943"/>
    <w:rsid w:val="00D94B78"/>
    <w:rsid w:val="00D96CFE"/>
    <w:rsid w:val="00DB7DA9"/>
    <w:rsid w:val="00DF16AC"/>
    <w:rsid w:val="00DF33AD"/>
    <w:rsid w:val="00E353FE"/>
    <w:rsid w:val="00E518CA"/>
    <w:rsid w:val="00E91D8D"/>
    <w:rsid w:val="00E97149"/>
    <w:rsid w:val="00EA08C5"/>
    <w:rsid w:val="00EC2E66"/>
    <w:rsid w:val="00ED2E8B"/>
    <w:rsid w:val="00F24299"/>
    <w:rsid w:val="00F474C6"/>
    <w:rsid w:val="00F6705C"/>
    <w:rsid w:val="00F87D6B"/>
    <w:rsid w:val="00F929B2"/>
    <w:rsid w:val="00FC5CB8"/>
    <w:rsid w:val="00FF18C5"/>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D13493F"/>
  <w15:docId w15:val="{04C302D3-FA9B-45D3-9F68-6611BA296C7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20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pacing w:after="0"/>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B85C7E"/>
    <w:pPr>
      <w:spacing w:after="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2D0ED6"/>
    <w:rPr>
      <w:color w:val="0000FF" w:themeColor="hyperlink"/>
      <w:u w:val="single"/>
    </w:rPr>
  </w:style>
  <w:style w:type="character" w:styleId="UnresolvedMention">
    <w:name w:val="Unresolved Mention"/>
    <w:basedOn w:val="DefaultParagraphFont"/>
    <w:uiPriority w:val="99"/>
    <w:semiHidden/>
    <w:unhideWhenUsed/>
    <w:rsid w:val="002D0ED6"/>
    <w:rPr>
      <w:color w:val="605E5C"/>
      <w:shd w:val="clear" w:color="auto" w:fill="E1DFDD"/>
    </w:rPr>
  </w:style>
  <w:style w:type="paragraph" w:styleId="ListParagraph">
    <w:name w:val="List Paragraph"/>
    <w:basedOn w:val="Normal"/>
    <w:uiPriority w:val="34"/>
    <w:qFormat/>
    <w:rsid w:val="00B01DEE"/>
    <w:pPr>
      <w:ind w:left="720"/>
      <w:contextualSpacing/>
    </w:pPr>
  </w:style>
  <w:style w:type="character" w:styleId="FollowedHyperlink">
    <w:name w:val="FollowedHyperlink"/>
    <w:basedOn w:val="DefaultParagraphFont"/>
    <w:uiPriority w:val="99"/>
    <w:semiHidden/>
    <w:unhideWhenUsed/>
    <w:rsid w:val="00F87D6B"/>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36027701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https://www.gov.uk/guidance/housing-and-economic-development-needs-assessments"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2</Pages>
  <Words>610</Words>
  <Characters>3479</Characters>
  <Application>Microsoft Office Word</Application>
  <DocSecurity>0</DocSecurity>
  <Lines>28</Lines>
  <Paragraphs>8</Paragraphs>
  <ScaleCrop>false</ScaleCrop>
  <HeadingPairs>
    <vt:vector size="2" baseType="variant">
      <vt:variant>
        <vt:lpstr>Title</vt:lpstr>
      </vt:variant>
      <vt:variant>
        <vt:i4>1</vt:i4>
      </vt:variant>
    </vt:vector>
  </HeadingPairs>
  <TitlesOfParts>
    <vt:vector size="1" baseType="lpstr">
      <vt:lpstr/>
    </vt:vector>
  </TitlesOfParts>
  <Company>Derby City Council</Company>
  <LinksUpToDate>false</LinksUpToDate>
  <CharactersWithSpaces>4081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Five Year Housing Supply Statement</dc:title>
  <dc:creator>Jonathan Pheasant</dc:creator>
  <cp:lastModifiedBy>Elizabeth Booth</cp:lastModifiedBy>
  <cp:revision>4</cp:revision>
  <cp:lastPrinted>2019-11-21T08:06:00Z</cp:lastPrinted>
  <dcterms:created xsi:type="dcterms:W3CDTF">2024-12-23T08:51:00Z</dcterms:created>
  <dcterms:modified xsi:type="dcterms:W3CDTF">2024-12-30T13:38:00Z</dcterms:modified>
</cp:coreProperties>
</file>